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ECD" w:rsidRDefault="00911ECD" w:rsidP="00180957">
      <w:pPr>
        <w:spacing w:beforeLines="120" w:afterLines="120"/>
        <w:jc w:val="center"/>
        <w:rPr>
          <w:rFonts w:ascii="Times New Roman" w:hAnsi="Times New Roman" w:cs="Times New Roman"/>
          <w:b/>
          <w:sz w:val="28"/>
          <w:szCs w:val="28"/>
        </w:rPr>
      </w:pPr>
      <w:r>
        <w:rPr>
          <w:rFonts w:ascii="Times New Roman" w:hAnsi="Times New Roman" w:cs="Times New Roman"/>
          <w:b/>
          <w:noProof/>
          <w:sz w:val="28"/>
          <w:szCs w:val="28"/>
          <w:lang w:eastAsia="pt-BR"/>
        </w:rPr>
        <w:drawing>
          <wp:anchor distT="0" distB="0" distL="114300" distR="114300" simplePos="0" relativeHeight="251658240" behindDoc="0" locked="0" layoutInCell="1" allowOverlap="1">
            <wp:simplePos x="0" y="0"/>
            <wp:positionH relativeFrom="column">
              <wp:posOffset>2852420</wp:posOffset>
            </wp:positionH>
            <wp:positionV relativeFrom="paragraph">
              <wp:posOffset>-822960</wp:posOffset>
            </wp:positionV>
            <wp:extent cx="3600450" cy="933450"/>
            <wp:effectExtent l="19050" t="0" r="0" b="0"/>
            <wp:wrapSquare wrapText="bothSides"/>
            <wp:docPr id="1" name="Imagem 0" descr="J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C.jpg"/>
                    <pic:cNvPicPr/>
                  </pic:nvPicPr>
                  <pic:blipFill>
                    <a:blip r:embed="rId7"/>
                    <a:stretch>
                      <a:fillRect/>
                    </a:stretch>
                  </pic:blipFill>
                  <pic:spPr>
                    <a:xfrm>
                      <a:off x="0" y="0"/>
                      <a:ext cx="3600450" cy="933450"/>
                    </a:xfrm>
                    <a:prstGeom prst="rect">
                      <a:avLst/>
                    </a:prstGeom>
                  </pic:spPr>
                </pic:pic>
              </a:graphicData>
            </a:graphic>
          </wp:anchor>
        </w:drawing>
      </w:r>
      <w:r>
        <w:rPr>
          <w:rFonts w:ascii="Times New Roman" w:hAnsi="Times New Roman" w:cs="Times New Roman"/>
          <w:b/>
          <w:noProof/>
          <w:sz w:val="28"/>
          <w:szCs w:val="28"/>
          <w:lang w:eastAsia="pt-BR"/>
        </w:rPr>
        <w:drawing>
          <wp:anchor distT="0" distB="0" distL="114300" distR="114300" simplePos="0" relativeHeight="251659264" behindDoc="0" locked="0" layoutInCell="1" allowOverlap="1">
            <wp:simplePos x="0" y="0"/>
            <wp:positionH relativeFrom="column">
              <wp:posOffset>-690880</wp:posOffset>
            </wp:positionH>
            <wp:positionV relativeFrom="paragraph">
              <wp:posOffset>-822960</wp:posOffset>
            </wp:positionV>
            <wp:extent cx="3543300" cy="933450"/>
            <wp:effectExtent l="19050" t="0" r="0" b="0"/>
            <wp:wrapSquare wrapText="bothSides"/>
            <wp:docPr id="2" name="Imagem 1" descr="SE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ICO.jpg"/>
                    <pic:cNvPicPr/>
                  </pic:nvPicPr>
                  <pic:blipFill>
                    <a:blip r:embed="rId8"/>
                    <a:stretch>
                      <a:fillRect/>
                    </a:stretch>
                  </pic:blipFill>
                  <pic:spPr>
                    <a:xfrm>
                      <a:off x="0" y="0"/>
                      <a:ext cx="3543300" cy="933450"/>
                    </a:xfrm>
                    <a:prstGeom prst="rect">
                      <a:avLst/>
                    </a:prstGeom>
                  </pic:spPr>
                </pic:pic>
              </a:graphicData>
            </a:graphic>
          </wp:anchor>
        </w:drawing>
      </w:r>
    </w:p>
    <w:p w:rsidR="00211A36" w:rsidRDefault="00211A36" w:rsidP="00180957">
      <w:pPr>
        <w:spacing w:beforeLines="120" w:afterLines="120"/>
        <w:jc w:val="center"/>
        <w:rPr>
          <w:rFonts w:ascii="Times New Roman" w:hAnsi="Times New Roman" w:cs="Times New Roman"/>
          <w:b/>
          <w:sz w:val="28"/>
          <w:szCs w:val="28"/>
        </w:rPr>
      </w:pPr>
      <w:r w:rsidRPr="00211A36">
        <w:rPr>
          <w:rFonts w:ascii="Times New Roman" w:hAnsi="Times New Roman" w:cs="Times New Roman"/>
          <w:b/>
          <w:sz w:val="28"/>
          <w:szCs w:val="28"/>
        </w:rPr>
        <w:t>INTERACIONISMO SIMBÓLICO E GÊNERO</w:t>
      </w:r>
    </w:p>
    <w:p w:rsidR="00180957" w:rsidRDefault="00180957" w:rsidP="00180957">
      <w:pPr>
        <w:spacing w:beforeLines="120" w:afterLines="120"/>
        <w:jc w:val="center"/>
        <w:rPr>
          <w:rFonts w:ascii="Times New Roman" w:hAnsi="Times New Roman" w:cs="Times New Roman"/>
          <w:b/>
          <w:sz w:val="28"/>
          <w:szCs w:val="28"/>
        </w:rPr>
      </w:pPr>
    </w:p>
    <w:p w:rsidR="00211A36" w:rsidRPr="00681F98" w:rsidRDefault="004605DE" w:rsidP="00180957">
      <w:pPr>
        <w:spacing w:beforeLines="0" w:afterLines="0"/>
        <w:jc w:val="right"/>
        <w:rPr>
          <w:rFonts w:ascii="Times New Roman" w:hAnsi="Times New Roman" w:cs="Times New Roman"/>
        </w:rPr>
      </w:pPr>
      <w:r w:rsidRPr="00681F98">
        <w:rPr>
          <w:rFonts w:ascii="Times New Roman" w:hAnsi="Times New Roman" w:cs="Times New Roman"/>
        </w:rPr>
        <w:t xml:space="preserve"> Ariane Kally Brandão de Oliveira</w:t>
      </w:r>
      <w:r w:rsidR="00273E18" w:rsidRPr="00681F98">
        <w:rPr>
          <w:rStyle w:val="Refdenotaderodap"/>
          <w:rFonts w:ascii="Times New Roman" w:hAnsi="Times New Roman" w:cs="Times New Roman"/>
        </w:rPr>
        <w:footnoteReference w:id="2"/>
      </w:r>
    </w:p>
    <w:p w:rsidR="004605DE" w:rsidRDefault="004605DE" w:rsidP="00180957">
      <w:pPr>
        <w:spacing w:beforeLines="0" w:afterLines="0"/>
        <w:jc w:val="right"/>
        <w:rPr>
          <w:rFonts w:ascii="Times New Roman" w:hAnsi="Times New Roman" w:cs="Times New Roman"/>
          <w:bCs/>
        </w:rPr>
      </w:pPr>
      <w:r w:rsidRPr="00681F98">
        <w:rPr>
          <w:rFonts w:ascii="Times New Roman" w:hAnsi="Times New Roman" w:cs="Times New Roman"/>
          <w:bCs/>
        </w:rPr>
        <w:t xml:space="preserve"> Tania Rossi </w:t>
      </w:r>
      <w:r w:rsidR="00273E18" w:rsidRPr="00681F98">
        <w:rPr>
          <w:rStyle w:val="Refdenotaderodap"/>
          <w:rFonts w:ascii="Times New Roman" w:hAnsi="Times New Roman" w:cs="Times New Roman"/>
          <w:bCs/>
        </w:rPr>
        <w:footnoteReference w:id="3"/>
      </w:r>
    </w:p>
    <w:p w:rsidR="00911ECD" w:rsidRPr="00681F98" w:rsidRDefault="00911ECD" w:rsidP="00180957">
      <w:pPr>
        <w:spacing w:beforeLines="0" w:afterLines="0"/>
        <w:jc w:val="right"/>
        <w:rPr>
          <w:rFonts w:ascii="Times New Roman" w:hAnsi="Times New Roman" w:cs="Times New Roman"/>
          <w:bCs/>
        </w:rPr>
      </w:pPr>
    </w:p>
    <w:p w:rsidR="004605DE" w:rsidRDefault="00F4432A" w:rsidP="00180957">
      <w:pPr>
        <w:spacing w:beforeLines="0" w:afterLines="0"/>
        <w:jc w:val="right"/>
        <w:rPr>
          <w:rFonts w:ascii="Times New Roman" w:hAnsi="Times New Roman" w:cs="Times New Roman"/>
          <w:bCs/>
        </w:rPr>
      </w:pPr>
      <w:r w:rsidRPr="00681F98">
        <w:rPr>
          <w:rFonts w:ascii="Times New Roman" w:hAnsi="Times New Roman" w:cs="Times New Roman"/>
          <w:bCs/>
        </w:rPr>
        <w:t xml:space="preserve">Agência Financiadora: </w:t>
      </w:r>
      <w:r w:rsidR="00417C9E">
        <w:rPr>
          <w:rFonts w:ascii="Times New Roman" w:hAnsi="Times New Roman" w:cs="Times New Roman"/>
          <w:bCs/>
        </w:rPr>
        <w:t xml:space="preserve">Centro Universitário ICESP de Brasília </w:t>
      </w:r>
      <w:r w:rsidR="00911ECD">
        <w:rPr>
          <w:rFonts w:ascii="Times New Roman" w:hAnsi="Times New Roman" w:cs="Times New Roman"/>
          <w:bCs/>
        </w:rPr>
        <w:t>–</w:t>
      </w:r>
      <w:r w:rsidRPr="00681F98">
        <w:rPr>
          <w:rFonts w:ascii="Times New Roman" w:hAnsi="Times New Roman" w:cs="Times New Roman"/>
          <w:bCs/>
        </w:rPr>
        <w:t>NEXT</w:t>
      </w:r>
    </w:p>
    <w:p w:rsidR="00911ECD" w:rsidRDefault="00911ECD" w:rsidP="00180957">
      <w:pPr>
        <w:spacing w:beforeLines="0" w:afterLines="0"/>
        <w:jc w:val="right"/>
        <w:rPr>
          <w:rFonts w:ascii="Times New Roman" w:hAnsi="Times New Roman" w:cs="Times New Roman"/>
        </w:rPr>
      </w:pPr>
    </w:p>
    <w:p w:rsidR="00911ECD" w:rsidRPr="008C108F" w:rsidRDefault="00911ECD" w:rsidP="00180957">
      <w:pPr>
        <w:spacing w:beforeLines="0" w:afterLines="0"/>
        <w:jc w:val="right"/>
        <w:rPr>
          <w:rFonts w:ascii="Times New Roman" w:hAnsi="Times New Roman" w:cs="Times New Roman"/>
        </w:rPr>
      </w:pPr>
    </w:p>
    <w:p w:rsidR="00180957" w:rsidRDefault="00180957" w:rsidP="00180957">
      <w:pPr>
        <w:spacing w:before="360" w:after="360"/>
        <w:rPr>
          <w:rFonts w:ascii="Times New Roman" w:hAnsi="Times New Roman" w:cs="Times New Roman"/>
          <w:b/>
        </w:rPr>
      </w:pPr>
      <w:r w:rsidRPr="00211A36">
        <w:rPr>
          <w:rFonts w:ascii="Times New Roman" w:hAnsi="Times New Roman" w:cs="Times New Roman"/>
          <w:b/>
        </w:rPr>
        <w:t>RESUMO</w:t>
      </w:r>
    </w:p>
    <w:p w:rsidR="00911ECD" w:rsidRPr="00911ECD" w:rsidRDefault="0081758B" w:rsidP="00180957">
      <w:pPr>
        <w:spacing w:before="360" w:after="360"/>
        <w:rPr>
          <w:rFonts w:ascii="Times New Roman" w:hAnsi="Times New Roman" w:cs="Times New Roman"/>
        </w:rPr>
      </w:pPr>
      <w:r w:rsidRPr="00211A36">
        <w:rPr>
          <w:rFonts w:ascii="Times New Roman" w:hAnsi="Times New Roman" w:cs="Times New Roman"/>
        </w:rPr>
        <w:t>O presente artigo tem como objeto de estudo o tema interacionismo simbólico e gênero. O texto situa-se nos pressupostos teóricos do interacionismo simbólico e na conceituação de gênero, por meio de uma confabulação direta entre esses temas. Assim, busca-se entender gênero como sendo características, condutas e papéis sociais tradicionalmente instituídos para homens e mulheres na estrutura social.</w:t>
      </w:r>
    </w:p>
    <w:p w:rsidR="00911ECD" w:rsidRDefault="00C63CE8" w:rsidP="00180957">
      <w:pPr>
        <w:spacing w:beforeLines="120" w:afterLines="120"/>
        <w:rPr>
          <w:rFonts w:ascii="Times New Roman" w:hAnsi="Times New Roman" w:cs="Times New Roman"/>
        </w:rPr>
      </w:pPr>
      <w:r w:rsidRPr="008C108F">
        <w:rPr>
          <w:rFonts w:ascii="Times New Roman" w:hAnsi="Times New Roman" w:cs="Times New Roman"/>
          <w:b/>
        </w:rPr>
        <w:t>Palavras-chave:</w:t>
      </w:r>
      <w:r w:rsidRPr="00211A36">
        <w:rPr>
          <w:rFonts w:ascii="Times New Roman" w:hAnsi="Times New Roman" w:cs="Times New Roman"/>
        </w:rPr>
        <w:t xml:space="preserve"> gênero; interacionismo simbólico; papéis sociais</w:t>
      </w:r>
      <w:r w:rsidR="00946361">
        <w:rPr>
          <w:rFonts w:ascii="Times New Roman" w:hAnsi="Times New Roman" w:cs="Times New Roman"/>
        </w:rPr>
        <w:t>; estrutura social</w:t>
      </w:r>
      <w:r w:rsidRPr="00211A36">
        <w:rPr>
          <w:rFonts w:ascii="Times New Roman" w:hAnsi="Times New Roman" w:cs="Times New Roman"/>
        </w:rPr>
        <w:t>.</w:t>
      </w:r>
    </w:p>
    <w:p w:rsidR="00911ECD" w:rsidRPr="00211A36" w:rsidRDefault="00911ECD" w:rsidP="00180957">
      <w:pPr>
        <w:spacing w:beforeLines="120" w:afterLines="120"/>
        <w:rPr>
          <w:rFonts w:ascii="Times New Roman" w:hAnsi="Times New Roman" w:cs="Times New Roman"/>
        </w:rPr>
      </w:pPr>
    </w:p>
    <w:p w:rsidR="0022023A" w:rsidRPr="00211A36" w:rsidRDefault="00180957" w:rsidP="00180957">
      <w:pPr>
        <w:spacing w:before="360" w:after="360"/>
        <w:rPr>
          <w:rFonts w:ascii="Times New Roman" w:hAnsi="Times New Roman" w:cs="Times New Roman"/>
          <w:b/>
        </w:rPr>
      </w:pPr>
      <w:r w:rsidRPr="00211A36">
        <w:rPr>
          <w:rFonts w:ascii="Times New Roman" w:hAnsi="Times New Roman" w:cs="Times New Roman"/>
          <w:b/>
        </w:rPr>
        <w:t>INTRODUÇÃO</w:t>
      </w:r>
    </w:p>
    <w:p w:rsidR="008A5BC3" w:rsidRDefault="00C76F95" w:rsidP="00180957">
      <w:pPr>
        <w:spacing w:beforeLines="120" w:afterLines="120"/>
        <w:rPr>
          <w:rFonts w:ascii="Times New Roman" w:hAnsi="Times New Roman" w:cs="Times New Roman"/>
        </w:rPr>
      </w:pPr>
      <w:r>
        <w:rPr>
          <w:rFonts w:ascii="Times New Roman" w:hAnsi="Times New Roman" w:cs="Times New Roman"/>
        </w:rPr>
        <w:tab/>
      </w:r>
      <w:r w:rsidR="00E1639B" w:rsidRPr="00211A36">
        <w:rPr>
          <w:rFonts w:ascii="Times New Roman" w:hAnsi="Times New Roman" w:cs="Times New Roman"/>
        </w:rPr>
        <w:t>G</w:t>
      </w:r>
      <w:r w:rsidR="004E4F3A" w:rsidRPr="00211A36">
        <w:rPr>
          <w:rFonts w:ascii="Times New Roman" w:hAnsi="Times New Roman" w:cs="Times New Roman"/>
        </w:rPr>
        <w:t>ênero tem sido um assunto</w:t>
      </w:r>
      <w:r w:rsidR="00D85DAC" w:rsidRPr="00211A36">
        <w:rPr>
          <w:rFonts w:ascii="Times New Roman" w:hAnsi="Times New Roman" w:cs="Times New Roman"/>
        </w:rPr>
        <w:t xml:space="preserve"> de diversos debates</w:t>
      </w:r>
      <w:r w:rsidR="00180957">
        <w:rPr>
          <w:rFonts w:ascii="Times New Roman" w:hAnsi="Times New Roman" w:cs="Times New Roman"/>
        </w:rPr>
        <w:t xml:space="preserve"> </w:t>
      </w:r>
      <w:r w:rsidR="00D85DAC" w:rsidRPr="00211A36">
        <w:rPr>
          <w:rFonts w:ascii="Times New Roman" w:hAnsi="Times New Roman" w:cs="Times New Roman"/>
        </w:rPr>
        <w:t>na sociedade atual</w:t>
      </w:r>
      <w:r w:rsidR="004E4F3A" w:rsidRPr="00211A36">
        <w:rPr>
          <w:rFonts w:ascii="Times New Roman" w:hAnsi="Times New Roman" w:cs="Times New Roman"/>
        </w:rPr>
        <w:t xml:space="preserve">. Nesse sentido, o presente estudo tem a finalidade de </w:t>
      </w:r>
      <w:r w:rsidR="009739CF" w:rsidRPr="00211A36">
        <w:rPr>
          <w:rFonts w:ascii="Times New Roman" w:hAnsi="Times New Roman" w:cs="Times New Roman"/>
        </w:rPr>
        <w:t>discutir</w:t>
      </w:r>
      <w:r w:rsidR="003A2C55" w:rsidRPr="00211A36">
        <w:rPr>
          <w:rFonts w:ascii="Times New Roman" w:hAnsi="Times New Roman" w:cs="Times New Roman"/>
        </w:rPr>
        <w:t xml:space="preserve"> a abordagem </w:t>
      </w:r>
      <w:r w:rsidR="007B7D73" w:rsidRPr="00211A36">
        <w:rPr>
          <w:rFonts w:ascii="Times New Roman" w:hAnsi="Times New Roman" w:cs="Times New Roman"/>
        </w:rPr>
        <w:t>acerca de</w:t>
      </w:r>
      <w:r w:rsidR="00E1639B" w:rsidRPr="00211A36">
        <w:rPr>
          <w:rFonts w:ascii="Times New Roman" w:hAnsi="Times New Roman" w:cs="Times New Roman"/>
        </w:rPr>
        <w:t xml:space="preserve"> gênero sob a perspectiva </w:t>
      </w:r>
      <w:r w:rsidR="00E1639B" w:rsidRPr="00211A36">
        <w:rPr>
          <w:rFonts w:ascii="Times New Roman" w:hAnsi="Times New Roman" w:cs="Times New Roman"/>
        </w:rPr>
        <w:lastRenderedPageBreak/>
        <w:t>d</w:t>
      </w:r>
      <w:r w:rsidR="004E4F3A" w:rsidRPr="00211A36">
        <w:rPr>
          <w:rFonts w:ascii="Times New Roman" w:hAnsi="Times New Roman" w:cs="Times New Roman"/>
        </w:rPr>
        <w:t>o intera</w:t>
      </w:r>
      <w:r w:rsidR="00E1639B" w:rsidRPr="00211A36">
        <w:rPr>
          <w:rFonts w:ascii="Times New Roman" w:hAnsi="Times New Roman" w:cs="Times New Roman"/>
        </w:rPr>
        <w:t>cionismo simbólico, uma vez que</w:t>
      </w:r>
      <w:r w:rsidR="004E4F3A" w:rsidRPr="00211A36">
        <w:rPr>
          <w:rFonts w:ascii="Times New Roman" w:hAnsi="Times New Roman" w:cs="Times New Roman"/>
        </w:rPr>
        <w:t xml:space="preserve"> essa corrente teórica</w:t>
      </w:r>
      <w:r w:rsidR="00E1639B" w:rsidRPr="00211A36">
        <w:rPr>
          <w:rFonts w:ascii="Times New Roman" w:hAnsi="Times New Roman" w:cs="Times New Roman"/>
        </w:rPr>
        <w:t xml:space="preserve"> advinda da psicologia sociológica agrega</w:t>
      </w:r>
      <w:r w:rsidR="009739CF" w:rsidRPr="00211A36">
        <w:rPr>
          <w:rFonts w:ascii="Times New Roman" w:hAnsi="Times New Roman" w:cs="Times New Roman"/>
        </w:rPr>
        <w:t xml:space="preserve"> conhecimentos relevantes na compreensão </w:t>
      </w:r>
      <w:r w:rsidR="00E1639B" w:rsidRPr="00211A36">
        <w:rPr>
          <w:rFonts w:ascii="Times New Roman" w:hAnsi="Times New Roman" w:cs="Times New Roman"/>
        </w:rPr>
        <w:t>da constituição de subjetividade, que ocorre</w:t>
      </w:r>
      <w:r w:rsidR="009739CF" w:rsidRPr="00211A36">
        <w:rPr>
          <w:rFonts w:ascii="Times New Roman" w:hAnsi="Times New Roman" w:cs="Times New Roman"/>
        </w:rPr>
        <w:t xml:space="preserve"> por meio das interações sociais.</w:t>
      </w:r>
    </w:p>
    <w:p w:rsidR="00D06D6E" w:rsidRDefault="00C76F95" w:rsidP="00180957">
      <w:pPr>
        <w:spacing w:beforeLines="120" w:afterLines="120"/>
        <w:rPr>
          <w:rFonts w:ascii="Times New Roman" w:hAnsi="Times New Roman" w:cs="Times New Roman"/>
        </w:rPr>
      </w:pPr>
      <w:r>
        <w:rPr>
          <w:rFonts w:ascii="Times New Roman" w:hAnsi="Times New Roman" w:cs="Times New Roman"/>
        </w:rPr>
        <w:tab/>
      </w:r>
      <w:r w:rsidR="00E1639B" w:rsidRPr="00211A36">
        <w:rPr>
          <w:rFonts w:ascii="Times New Roman" w:hAnsi="Times New Roman" w:cs="Times New Roman"/>
        </w:rPr>
        <w:t>A</w:t>
      </w:r>
      <w:r w:rsidR="00D85DAC" w:rsidRPr="00211A36">
        <w:rPr>
          <w:rFonts w:ascii="Times New Roman" w:hAnsi="Times New Roman" w:cs="Times New Roman"/>
        </w:rPr>
        <w:t xml:space="preserve"> fim de</w:t>
      </w:r>
      <w:r w:rsidR="00E1639B" w:rsidRPr="00211A36">
        <w:rPr>
          <w:rFonts w:ascii="Times New Roman" w:hAnsi="Times New Roman" w:cs="Times New Roman"/>
        </w:rPr>
        <w:t xml:space="preserve"> compreender a relação entre</w:t>
      </w:r>
      <w:r w:rsidR="00ED1117" w:rsidRPr="00211A36">
        <w:rPr>
          <w:rFonts w:ascii="Times New Roman" w:hAnsi="Times New Roman" w:cs="Times New Roman"/>
        </w:rPr>
        <w:t xml:space="preserve"> interacionismo simbólico </w:t>
      </w:r>
      <w:r w:rsidR="00F927B2" w:rsidRPr="00211A36">
        <w:rPr>
          <w:rFonts w:ascii="Times New Roman" w:hAnsi="Times New Roman" w:cs="Times New Roman"/>
        </w:rPr>
        <w:t>e</w:t>
      </w:r>
      <w:r w:rsidR="00E1639B" w:rsidRPr="00211A36">
        <w:rPr>
          <w:rFonts w:ascii="Times New Roman" w:hAnsi="Times New Roman" w:cs="Times New Roman"/>
        </w:rPr>
        <w:t xml:space="preserve"> o</w:t>
      </w:r>
      <w:r w:rsidR="009C59E9" w:rsidRPr="00211A36">
        <w:rPr>
          <w:rFonts w:ascii="Times New Roman" w:hAnsi="Times New Roman" w:cs="Times New Roman"/>
        </w:rPr>
        <w:t>gênero</w:t>
      </w:r>
      <w:r w:rsidR="00ED1117" w:rsidRPr="00211A36">
        <w:rPr>
          <w:rFonts w:ascii="Times New Roman" w:hAnsi="Times New Roman" w:cs="Times New Roman"/>
        </w:rPr>
        <w:t xml:space="preserve"> abo</w:t>
      </w:r>
      <w:r w:rsidR="00052B4E" w:rsidRPr="00211A36">
        <w:rPr>
          <w:rFonts w:ascii="Times New Roman" w:hAnsi="Times New Roman" w:cs="Times New Roman"/>
        </w:rPr>
        <w:t>rdar</w:t>
      </w:r>
      <w:r w:rsidR="00E1639B" w:rsidRPr="00211A36">
        <w:rPr>
          <w:rFonts w:ascii="Times New Roman" w:hAnsi="Times New Roman" w:cs="Times New Roman"/>
        </w:rPr>
        <w:t>emos os pressupostos básicos da</w:t>
      </w:r>
      <w:r w:rsidR="00F927B2" w:rsidRPr="00211A36">
        <w:rPr>
          <w:rFonts w:ascii="Times New Roman" w:hAnsi="Times New Roman" w:cs="Times New Roman"/>
        </w:rPr>
        <w:t xml:space="preserve"> teoria interacionista</w:t>
      </w:r>
      <w:r w:rsidR="000B09F8" w:rsidRPr="00211A36">
        <w:rPr>
          <w:rFonts w:ascii="Times New Roman" w:hAnsi="Times New Roman" w:cs="Times New Roman"/>
        </w:rPr>
        <w:t xml:space="preserve"> simbólica</w:t>
      </w:r>
      <w:r w:rsidR="00E1639B" w:rsidRPr="00211A36">
        <w:rPr>
          <w:rFonts w:ascii="Times New Roman" w:hAnsi="Times New Roman" w:cs="Times New Roman"/>
        </w:rPr>
        <w:t xml:space="preserve"> e, também, o que se convencionou chamar de“</w:t>
      </w:r>
      <w:r w:rsidR="000B09F8" w:rsidRPr="00211A36">
        <w:rPr>
          <w:rFonts w:ascii="Times New Roman" w:hAnsi="Times New Roman" w:cs="Times New Roman"/>
        </w:rPr>
        <w:t>gênero</w:t>
      </w:r>
      <w:r w:rsidR="00E1639B" w:rsidRPr="00211A36">
        <w:rPr>
          <w:rFonts w:ascii="Times New Roman" w:hAnsi="Times New Roman" w:cs="Times New Roman"/>
        </w:rPr>
        <w:t>”</w:t>
      </w:r>
      <w:r w:rsidR="007B7D73" w:rsidRPr="00211A36">
        <w:rPr>
          <w:rFonts w:ascii="Times New Roman" w:hAnsi="Times New Roman" w:cs="Times New Roman"/>
        </w:rPr>
        <w:t>. Bus</w:t>
      </w:r>
      <w:r w:rsidR="000B09F8" w:rsidRPr="00211A36">
        <w:rPr>
          <w:rFonts w:ascii="Times New Roman" w:hAnsi="Times New Roman" w:cs="Times New Roman"/>
        </w:rPr>
        <w:t>ca</w:t>
      </w:r>
      <w:r w:rsidR="00F927B2" w:rsidRPr="00211A36">
        <w:rPr>
          <w:rFonts w:ascii="Times New Roman" w:hAnsi="Times New Roman" w:cs="Times New Roman"/>
        </w:rPr>
        <w:t>-se</w:t>
      </w:r>
      <w:r w:rsidR="007B7D73" w:rsidRPr="00211A36">
        <w:rPr>
          <w:rFonts w:ascii="Times New Roman" w:hAnsi="Times New Roman" w:cs="Times New Roman"/>
        </w:rPr>
        <w:t xml:space="preserve"> situar</w:t>
      </w:r>
      <w:r w:rsidR="009C59E9" w:rsidRPr="00211A36">
        <w:rPr>
          <w:rFonts w:ascii="Times New Roman" w:hAnsi="Times New Roman" w:cs="Times New Roman"/>
        </w:rPr>
        <w:t xml:space="preserve"> como o interacionismo simbólico pode projetar luz ao entendimento de constituição de gênero</w:t>
      </w:r>
      <w:r w:rsidR="00681F98">
        <w:rPr>
          <w:rFonts w:ascii="Times New Roman" w:hAnsi="Times New Roman" w:cs="Times New Roman"/>
        </w:rPr>
        <w:t>.</w:t>
      </w:r>
    </w:p>
    <w:p w:rsidR="00C76F95" w:rsidRDefault="00DF0BF5" w:rsidP="00180957">
      <w:pPr>
        <w:spacing w:beforeLines="120" w:afterLines="120"/>
        <w:rPr>
          <w:rFonts w:ascii="Times New Roman" w:hAnsi="Times New Roman" w:cs="Times New Roman"/>
        </w:rPr>
      </w:pPr>
      <w:r>
        <w:rPr>
          <w:rFonts w:ascii="Times New Roman" w:hAnsi="Times New Roman" w:cs="Times New Roman"/>
        </w:rPr>
        <w:tab/>
        <w:t xml:space="preserve">É pelo viés da </w:t>
      </w:r>
      <w:r w:rsidRPr="00211A36">
        <w:rPr>
          <w:rFonts w:ascii="Times New Roman" w:hAnsi="Times New Roman" w:cs="Times New Roman"/>
        </w:rPr>
        <w:t>abordagem interacionista feita por Berger e Luckman</w:t>
      </w:r>
      <w:r>
        <w:rPr>
          <w:rFonts w:ascii="Times New Roman" w:hAnsi="Times New Roman" w:cs="Times New Roman"/>
        </w:rPr>
        <w:t xml:space="preserve"> (1985</w:t>
      </w:r>
      <w:r w:rsidRPr="00211A36">
        <w:rPr>
          <w:rFonts w:ascii="Times New Roman" w:hAnsi="Times New Roman" w:cs="Times New Roman"/>
        </w:rPr>
        <w:t>)</w:t>
      </w:r>
      <w:r>
        <w:rPr>
          <w:rFonts w:ascii="Times New Roman" w:hAnsi="Times New Roman" w:cs="Times New Roman"/>
        </w:rPr>
        <w:t xml:space="preserve"> que se pretende compreender de que modo o indivíduo, a partir da perspectiva interacionista, se relaciona com a estrutura social. Como o indivíduo entende e desempenha papéis de gênero instituídos pela sociedade. Busca-se compreender o papel ativo do sujeito enquanto produto e produtor da sociedade.</w:t>
      </w:r>
    </w:p>
    <w:p w:rsidR="00180957" w:rsidRPr="00C76F95" w:rsidRDefault="00180957" w:rsidP="00180957">
      <w:pPr>
        <w:spacing w:beforeLines="120" w:afterLines="120"/>
        <w:rPr>
          <w:rFonts w:ascii="Times New Roman" w:hAnsi="Times New Roman" w:cs="Times New Roman"/>
        </w:rPr>
      </w:pPr>
    </w:p>
    <w:p w:rsidR="00D85DAC" w:rsidRPr="00681F98" w:rsidRDefault="00180957" w:rsidP="00180957">
      <w:pPr>
        <w:spacing w:before="360" w:after="360"/>
        <w:rPr>
          <w:rFonts w:ascii="Times New Roman" w:hAnsi="Times New Roman" w:cs="Times New Roman"/>
        </w:rPr>
      </w:pPr>
      <w:r w:rsidRPr="00211A36">
        <w:rPr>
          <w:rFonts w:ascii="Times New Roman" w:hAnsi="Times New Roman" w:cs="Times New Roman"/>
          <w:b/>
        </w:rPr>
        <w:t>INTERACIONISMO SIMBÓLICO</w:t>
      </w:r>
    </w:p>
    <w:p w:rsidR="00ED7F29" w:rsidRPr="00211A36" w:rsidRDefault="00C76F95" w:rsidP="00180957">
      <w:pPr>
        <w:spacing w:beforeLines="120" w:afterLines="120"/>
        <w:rPr>
          <w:rFonts w:ascii="Times New Roman" w:hAnsi="Times New Roman" w:cs="Times New Roman"/>
        </w:rPr>
      </w:pPr>
      <w:r>
        <w:rPr>
          <w:rFonts w:ascii="Times New Roman" w:hAnsi="Times New Roman" w:cs="Times New Roman"/>
        </w:rPr>
        <w:tab/>
      </w:r>
      <w:r w:rsidR="00BD6A83" w:rsidRPr="00211A36">
        <w:rPr>
          <w:rFonts w:ascii="Times New Roman" w:hAnsi="Times New Roman" w:cs="Times New Roman"/>
        </w:rPr>
        <w:t>A percepção</w:t>
      </w:r>
      <w:r w:rsidR="00DA58A7" w:rsidRPr="00211A36">
        <w:rPr>
          <w:rFonts w:ascii="Times New Roman" w:hAnsi="Times New Roman" w:cs="Times New Roman"/>
        </w:rPr>
        <w:t xml:space="preserve"> de in</w:t>
      </w:r>
      <w:r w:rsidR="00DD631D" w:rsidRPr="00211A36">
        <w:rPr>
          <w:rFonts w:ascii="Times New Roman" w:hAnsi="Times New Roman" w:cs="Times New Roman"/>
        </w:rPr>
        <w:t>teracionismo simbólico se origina</w:t>
      </w:r>
      <w:r w:rsidR="002F4E33" w:rsidRPr="00211A36">
        <w:rPr>
          <w:rFonts w:ascii="Times New Roman" w:hAnsi="Times New Roman" w:cs="Times New Roman"/>
        </w:rPr>
        <w:t xml:space="preserve"> a partir </w:t>
      </w:r>
      <w:r w:rsidR="00BD6A83" w:rsidRPr="00211A36">
        <w:rPr>
          <w:rFonts w:ascii="Times New Roman" w:hAnsi="Times New Roman" w:cs="Times New Roman"/>
        </w:rPr>
        <w:t>d</w:t>
      </w:r>
      <w:r w:rsidR="00D70075" w:rsidRPr="00211A36">
        <w:rPr>
          <w:rFonts w:ascii="Times New Roman" w:hAnsi="Times New Roman" w:cs="Times New Roman"/>
        </w:rPr>
        <w:t xml:space="preserve">a </w:t>
      </w:r>
      <w:r w:rsidR="00BD6A83" w:rsidRPr="00211A36">
        <w:rPr>
          <w:rFonts w:ascii="Times New Roman" w:hAnsi="Times New Roman" w:cs="Times New Roman"/>
        </w:rPr>
        <w:t>psicologia social</w:t>
      </w:r>
      <w:r w:rsidR="00180957">
        <w:rPr>
          <w:rFonts w:ascii="Times New Roman" w:hAnsi="Times New Roman" w:cs="Times New Roman"/>
        </w:rPr>
        <w:t>-</w:t>
      </w:r>
      <w:r w:rsidR="00D70075" w:rsidRPr="00211A36">
        <w:rPr>
          <w:rFonts w:ascii="Times New Roman" w:hAnsi="Times New Roman" w:cs="Times New Roman"/>
        </w:rPr>
        <w:t>sociológic</w:t>
      </w:r>
      <w:r w:rsidR="009C59E9" w:rsidRPr="00211A36">
        <w:rPr>
          <w:rFonts w:ascii="Times New Roman" w:hAnsi="Times New Roman" w:cs="Times New Roman"/>
        </w:rPr>
        <w:t xml:space="preserve">a, sob </w:t>
      </w:r>
      <w:r w:rsidR="002F4E33" w:rsidRPr="00211A36">
        <w:rPr>
          <w:rFonts w:ascii="Times New Roman" w:hAnsi="Times New Roman" w:cs="Times New Roman"/>
        </w:rPr>
        <w:t>forte influência do pragmatismo</w:t>
      </w:r>
      <w:r w:rsidR="007D3E31" w:rsidRPr="00211A36">
        <w:rPr>
          <w:rFonts w:ascii="Times New Roman" w:hAnsi="Times New Roman" w:cs="Times New Roman"/>
        </w:rPr>
        <w:t>,</w:t>
      </w:r>
      <w:r w:rsidR="00171683" w:rsidRPr="00211A36">
        <w:rPr>
          <w:rFonts w:ascii="Times New Roman" w:hAnsi="Times New Roman" w:cs="Times New Roman"/>
        </w:rPr>
        <w:t xml:space="preserve"> ao</w:t>
      </w:r>
      <w:r w:rsidR="002F4E33" w:rsidRPr="00211A36">
        <w:rPr>
          <w:rFonts w:ascii="Times New Roman" w:hAnsi="Times New Roman" w:cs="Times New Roman"/>
        </w:rPr>
        <w:t xml:space="preserve"> substitui</w:t>
      </w:r>
      <w:r w:rsidR="00171683" w:rsidRPr="00211A36">
        <w:rPr>
          <w:rFonts w:ascii="Times New Roman" w:hAnsi="Times New Roman" w:cs="Times New Roman"/>
        </w:rPr>
        <w:t>r a psicologia filosófica de influência escocesa</w:t>
      </w:r>
      <w:r w:rsidR="007D3E31" w:rsidRPr="00211A36">
        <w:rPr>
          <w:rFonts w:ascii="Times New Roman" w:hAnsi="Times New Roman" w:cs="Times New Roman"/>
        </w:rPr>
        <w:t xml:space="preserve"> pela </w:t>
      </w:r>
      <w:r w:rsidR="00DA58A7" w:rsidRPr="00211A36">
        <w:rPr>
          <w:rFonts w:ascii="Times New Roman" w:hAnsi="Times New Roman" w:cs="Times New Roman"/>
        </w:rPr>
        <w:t>psicologia experimental alemã</w:t>
      </w:r>
      <w:r w:rsidR="007D3E31" w:rsidRPr="00211A36">
        <w:rPr>
          <w:rFonts w:ascii="Times New Roman" w:hAnsi="Times New Roman" w:cs="Times New Roman"/>
        </w:rPr>
        <w:t>, e</w:t>
      </w:r>
      <w:r w:rsidR="009C59E9" w:rsidRPr="00211A36">
        <w:rPr>
          <w:rFonts w:ascii="Times New Roman" w:hAnsi="Times New Roman" w:cs="Times New Roman"/>
        </w:rPr>
        <w:t>,</w:t>
      </w:r>
      <w:r w:rsidR="007D3E31" w:rsidRPr="00211A36">
        <w:rPr>
          <w:rFonts w:ascii="Times New Roman" w:hAnsi="Times New Roman" w:cs="Times New Roman"/>
        </w:rPr>
        <w:t xml:space="preserve"> em seguida</w:t>
      </w:r>
      <w:r w:rsidR="009C59E9" w:rsidRPr="00211A36">
        <w:rPr>
          <w:rFonts w:ascii="Times New Roman" w:hAnsi="Times New Roman" w:cs="Times New Roman"/>
        </w:rPr>
        <w:t>,</w:t>
      </w:r>
      <w:r w:rsidR="007D3E31" w:rsidRPr="00211A36">
        <w:rPr>
          <w:rFonts w:ascii="Times New Roman" w:hAnsi="Times New Roman" w:cs="Times New Roman"/>
        </w:rPr>
        <w:t xml:space="preserve"> pela</w:t>
      </w:r>
      <w:r w:rsidR="00DD631D" w:rsidRPr="00211A36">
        <w:rPr>
          <w:rFonts w:ascii="Times New Roman" w:hAnsi="Times New Roman" w:cs="Times New Roman"/>
        </w:rPr>
        <w:t xml:space="preserve"> psicol</w:t>
      </w:r>
      <w:r w:rsidR="00DD473A" w:rsidRPr="00211A36">
        <w:rPr>
          <w:rFonts w:ascii="Times New Roman" w:hAnsi="Times New Roman" w:cs="Times New Roman"/>
        </w:rPr>
        <w:t>ogia funcionalista</w:t>
      </w:r>
      <w:r w:rsidR="00DD631D" w:rsidRPr="00211A36">
        <w:rPr>
          <w:rFonts w:ascii="Times New Roman" w:hAnsi="Times New Roman" w:cs="Times New Roman"/>
        </w:rPr>
        <w:t xml:space="preserve"> com características norte-americanas</w:t>
      </w:r>
      <w:r w:rsidR="007D3E31" w:rsidRPr="00211A36">
        <w:rPr>
          <w:rFonts w:ascii="Times New Roman" w:hAnsi="Times New Roman" w:cs="Times New Roman"/>
        </w:rPr>
        <w:t xml:space="preserve">. </w:t>
      </w:r>
      <w:r w:rsidR="009C59E9" w:rsidRPr="00211A36">
        <w:rPr>
          <w:rFonts w:ascii="Times New Roman" w:hAnsi="Times New Roman" w:cs="Times New Roman"/>
        </w:rPr>
        <w:t>A Escola de Chicago foi a</w:t>
      </w:r>
      <w:r w:rsidR="00F43996" w:rsidRPr="00211A36">
        <w:rPr>
          <w:rFonts w:ascii="Times New Roman" w:hAnsi="Times New Roman" w:cs="Times New Roman"/>
        </w:rPr>
        <w:t xml:space="preserve"> propulsora dessa </w:t>
      </w:r>
      <w:r w:rsidR="00D41BA9" w:rsidRPr="00211A36">
        <w:rPr>
          <w:rFonts w:ascii="Times New Roman" w:hAnsi="Times New Roman" w:cs="Times New Roman"/>
        </w:rPr>
        <w:t>corrente teóric</w:t>
      </w:r>
      <w:r w:rsidR="00F43996" w:rsidRPr="00211A36">
        <w:rPr>
          <w:rFonts w:ascii="Times New Roman" w:hAnsi="Times New Roman" w:cs="Times New Roman"/>
        </w:rPr>
        <w:t>a</w:t>
      </w:r>
      <w:r w:rsidR="00180957">
        <w:rPr>
          <w:rFonts w:ascii="Times New Roman" w:hAnsi="Times New Roman" w:cs="Times New Roman"/>
        </w:rPr>
        <w:t xml:space="preserve"> </w:t>
      </w:r>
      <w:r w:rsidR="009C59E9" w:rsidRPr="00211A36">
        <w:rPr>
          <w:rFonts w:ascii="Times New Roman" w:hAnsi="Times New Roman" w:cs="Times New Roman"/>
        </w:rPr>
        <w:t>denominada de interacionismo</w:t>
      </w:r>
      <w:r w:rsidR="00F43996" w:rsidRPr="00211A36">
        <w:rPr>
          <w:rFonts w:ascii="Times New Roman" w:hAnsi="Times New Roman" w:cs="Times New Roman"/>
        </w:rPr>
        <w:t xml:space="preserve"> simbólico</w:t>
      </w:r>
      <w:r w:rsidR="00717BF6" w:rsidRPr="00211A36">
        <w:rPr>
          <w:rFonts w:ascii="Times New Roman" w:hAnsi="Times New Roman" w:cs="Times New Roman"/>
        </w:rPr>
        <w:t>.</w:t>
      </w:r>
    </w:p>
    <w:p w:rsidR="00644BDD" w:rsidRPr="00211A36" w:rsidRDefault="00C76F95" w:rsidP="00180957">
      <w:pPr>
        <w:spacing w:beforeLines="120" w:afterLines="120"/>
        <w:rPr>
          <w:rFonts w:ascii="Times New Roman" w:hAnsi="Times New Roman" w:cs="Times New Roman"/>
        </w:rPr>
      </w:pPr>
      <w:r>
        <w:rPr>
          <w:rFonts w:ascii="Times New Roman" w:hAnsi="Times New Roman" w:cs="Times New Roman"/>
        </w:rPr>
        <w:tab/>
      </w:r>
      <w:r w:rsidR="00F43996" w:rsidRPr="00211A36">
        <w:rPr>
          <w:rFonts w:ascii="Times New Roman" w:hAnsi="Times New Roman" w:cs="Times New Roman"/>
        </w:rPr>
        <w:t>Dentre os</w:t>
      </w:r>
      <w:r w:rsidR="00D41BA9" w:rsidRPr="00211A36">
        <w:rPr>
          <w:rFonts w:ascii="Times New Roman" w:hAnsi="Times New Roman" w:cs="Times New Roman"/>
        </w:rPr>
        <w:t xml:space="preserve"> teóricos da Escola de Chicago que mais contribuíram para consolidação dessa teoria, enfatiza-se, principalmente, George Herbet</w:t>
      </w:r>
      <w:r w:rsidR="00180957">
        <w:rPr>
          <w:rFonts w:ascii="Times New Roman" w:hAnsi="Times New Roman" w:cs="Times New Roman"/>
        </w:rPr>
        <w:t xml:space="preserve"> </w:t>
      </w:r>
      <w:r w:rsidR="00D41BA9" w:rsidRPr="00211A36">
        <w:rPr>
          <w:rFonts w:ascii="Times New Roman" w:hAnsi="Times New Roman" w:cs="Times New Roman"/>
        </w:rPr>
        <w:t>Mead</w:t>
      </w:r>
      <w:r w:rsidR="00BD1338" w:rsidRPr="00211A36">
        <w:rPr>
          <w:rFonts w:ascii="Times New Roman" w:hAnsi="Times New Roman" w:cs="Times New Roman"/>
        </w:rPr>
        <w:t xml:space="preserve"> e posteriormente</w:t>
      </w:r>
      <w:r w:rsidR="00BD3D4B" w:rsidRPr="00211A36">
        <w:rPr>
          <w:rFonts w:ascii="Times New Roman" w:hAnsi="Times New Roman" w:cs="Times New Roman"/>
        </w:rPr>
        <w:t xml:space="preserve"> seu discípulo </w:t>
      </w:r>
      <w:r w:rsidR="007B7D73" w:rsidRPr="00211A36">
        <w:rPr>
          <w:rFonts w:ascii="Times New Roman" w:hAnsi="Times New Roman" w:cs="Times New Roman"/>
        </w:rPr>
        <w:t>Herbert Blu</w:t>
      </w:r>
      <w:r w:rsidR="005D2633" w:rsidRPr="00211A36">
        <w:rPr>
          <w:rFonts w:ascii="Times New Roman" w:hAnsi="Times New Roman" w:cs="Times New Roman"/>
        </w:rPr>
        <w:t>mer</w:t>
      </w:r>
      <w:r w:rsidR="00BD1338" w:rsidRPr="00211A36">
        <w:rPr>
          <w:rFonts w:ascii="Times New Roman" w:hAnsi="Times New Roman" w:cs="Times New Roman"/>
        </w:rPr>
        <w:t>.</w:t>
      </w:r>
      <w:r w:rsidR="00644BDD" w:rsidRPr="00211A36">
        <w:rPr>
          <w:rFonts w:ascii="Times New Roman" w:hAnsi="Times New Roman" w:cs="Times New Roman"/>
        </w:rPr>
        <w:t xml:space="preserve"> Na contemporaneidade, destaca</w:t>
      </w:r>
      <w:r w:rsidR="00A06109" w:rsidRPr="00211A36">
        <w:rPr>
          <w:rFonts w:ascii="Times New Roman" w:hAnsi="Times New Roman" w:cs="Times New Roman"/>
        </w:rPr>
        <w:t>m</w:t>
      </w:r>
      <w:r w:rsidR="00644BDD" w:rsidRPr="00211A36">
        <w:rPr>
          <w:rFonts w:ascii="Times New Roman" w:hAnsi="Times New Roman" w:cs="Times New Roman"/>
        </w:rPr>
        <w:t>-se o</w:t>
      </w:r>
      <w:r w:rsidR="00A06109" w:rsidRPr="00211A36">
        <w:rPr>
          <w:rFonts w:ascii="Times New Roman" w:hAnsi="Times New Roman" w:cs="Times New Roman"/>
        </w:rPr>
        <w:t>s</w:t>
      </w:r>
      <w:r w:rsidR="00644BDD" w:rsidRPr="00211A36">
        <w:rPr>
          <w:rFonts w:ascii="Times New Roman" w:hAnsi="Times New Roman" w:cs="Times New Roman"/>
        </w:rPr>
        <w:t xml:space="preserve"> teórico</w:t>
      </w:r>
      <w:r w:rsidR="00A06109" w:rsidRPr="00211A36">
        <w:rPr>
          <w:rFonts w:ascii="Times New Roman" w:hAnsi="Times New Roman" w:cs="Times New Roman"/>
        </w:rPr>
        <w:t>s</w:t>
      </w:r>
      <w:r w:rsidR="00180957">
        <w:rPr>
          <w:rFonts w:ascii="Times New Roman" w:hAnsi="Times New Roman" w:cs="Times New Roman"/>
        </w:rPr>
        <w:t xml:space="preserve"> </w:t>
      </w:r>
      <w:r w:rsidR="00A06109" w:rsidRPr="00211A36">
        <w:rPr>
          <w:rFonts w:ascii="Times New Roman" w:hAnsi="Times New Roman" w:cs="Times New Roman"/>
        </w:rPr>
        <w:t xml:space="preserve">Berger e Luckmann e </w:t>
      </w:r>
      <w:r w:rsidR="00644BDD" w:rsidRPr="00211A36">
        <w:rPr>
          <w:rFonts w:ascii="Times New Roman" w:hAnsi="Times New Roman" w:cs="Times New Roman"/>
        </w:rPr>
        <w:t>Sheldon Stryker</w:t>
      </w:r>
      <w:r w:rsidR="00A06109" w:rsidRPr="00211A36">
        <w:rPr>
          <w:rFonts w:ascii="Times New Roman" w:hAnsi="Times New Roman" w:cs="Times New Roman"/>
        </w:rPr>
        <w:t>, com uma</w:t>
      </w:r>
      <w:r w:rsidR="00644BDD" w:rsidRPr="00211A36">
        <w:rPr>
          <w:rFonts w:ascii="Times New Roman" w:hAnsi="Times New Roman" w:cs="Times New Roman"/>
        </w:rPr>
        <w:t xml:space="preserve"> concepção estrutural</w:t>
      </w:r>
      <w:r w:rsidR="008157BF" w:rsidRPr="00211A36">
        <w:rPr>
          <w:rFonts w:ascii="Times New Roman" w:hAnsi="Times New Roman" w:cs="Times New Roman"/>
        </w:rPr>
        <w:t>,</w:t>
      </w:r>
      <w:r w:rsidR="00180957">
        <w:rPr>
          <w:rFonts w:ascii="Times New Roman" w:hAnsi="Times New Roman" w:cs="Times New Roman"/>
        </w:rPr>
        <w:t xml:space="preserve"> </w:t>
      </w:r>
      <w:r w:rsidR="008157BF" w:rsidRPr="00211A36">
        <w:rPr>
          <w:rFonts w:ascii="Times New Roman" w:hAnsi="Times New Roman" w:cs="Times New Roman"/>
        </w:rPr>
        <w:t>de grande relevância</w:t>
      </w:r>
      <w:r w:rsidR="00644BDD" w:rsidRPr="00211A36">
        <w:rPr>
          <w:rFonts w:ascii="Times New Roman" w:hAnsi="Times New Roman" w:cs="Times New Roman"/>
        </w:rPr>
        <w:t xml:space="preserve"> para essa corrente teórica</w:t>
      </w:r>
      <w:r w:rsidR="00180957">
        <w:rPr>
          <w:rFonts w:ascii="Times New Roman" w:hAnsi="Times New Roman" w:cs="Times New Roman"/>
        </w:rPr>
        <w:t xml:space="preserve"> </w:t>
      </w:r>
      <w:r w:rsidR="005D2633" w:rsidRPr="00211A36">
        <w:rPr>
          <w:rFonts w:ascii="Times New Roman" w:hAnsi="Times New Roman" w:cs="Times New Roman"/>
        </w:rPr>
        <w:t>(CARVALHO; BORGES; REGO, 2010)</w:t>
      </w:r>
      <w:r w:rsidR="00644BDD" w:rsidRPr="00211A36">
        <w:rPr>
          <w:rFonts w:ascii="Times New Roman" w:hAnsi="Times New Roman" w:cs="Times New Roman"/>
        </w:rPr>
        <w:t>.</w:t>
      </w:r>
    </w:p>
    <w:p w:rsidR="00EC6860" w:rsidRPr="00211A36" w:rsidRDefault="007B7D73" w:rsidP="00180957">
      <w:pPr>
        <w:spacing w:beforeLines="120" w:afterLines="120"/>
        <w:rPr>
          <w:rFonts w:ascii="Times New Roman" w:hAnsi="Times New Roman" w:cs="Times New Roman"/>
        </w:rPr>
      </w:pPr>
      <w:r w:rsidRPr="00211A36">
        <w:rPr>
          <w:rFonts w:ascii="Times New Roman" w:hAnsi="Times New Roman" w:cs="Times New Roman"/>
        </w:rPr>
        <w:t>Um dos maiores representantes da Escola</w:t>
      </w:r>
      <w:r w:rsidR="005E710D" w:rsidRPr="00211A36">
        <w:rPr>
          <w:rFonts w:ascii="Times New Roman" w:hAnsi="Times New Roman" w:cs="Times New Roman"/>
        </w:rPr>
        <w:t xml:space="preserve"> de Chicago</w:t>
      </w:r>
      <w:r w:rsidR="00F74A6D" w:rsidRPr="00211A36">
        <w:rPr>
          <w:rFonts w:ascii="Times New Roman" w:hAnsi="Times New Roman" w:cs="Times New Roman"/>
        </w:rPr>
        <w:t xml:space="preserve">, </w:t>
      </w:r>
      <w:r w:rsidR="00923771" w:rsidRPr="00211A36">
        <w:rPr>
          <w:rFonts w:ascii="Times New Roman" w:hAnsi="Times New Roman" w:cs="Times New Roman"/>
        </w:rPr>
        <w:t>Mead</w:t>
      </w:r>
      <w:r w:rsidR="00180957">
        <w:rPr>
          <w:rFonts w:ascii="Times New Roman" w:hAnsi="Times New Roman" w:cs="Times New Roman"/>
        </w:rPr>
        <w:t xml:space="preserve"> </w:t>
      </w:r>
      <w:r w:rsidR="003A2C55" w:rsidRPr="00211A36">
        <w:rPr>
          <w:rFonts w:ascii="Times New Roman" w:hAnsi="Times New Roman" w:cs="Times New Roman"/>
        </w:rPr>
        <w:t xml:space="preserve">(1934) </w:t>
      </w:r>
      <w:r w:rsidR="005E710D" w:rsidRPr="00211A36">
        <w:rPr>
          <w:rFonts w:ascii="Times New Roman" w:hAnsi="Times New Roman" w:cs="Times New Roman"/>
        </w:rPr>
        <w:t>sofreu</w:t>
      </w:r>
      <w:r w:rsidR="006A0887" w:rsidRPr="00211A36">
        <w:rPr>
          <w:rFonts w:ascii="Times New Roman" w:hAnsi="Times New Roman" w:cs="Times New Roman"/>
        </w:rPr>
        <w:t xml:space="preserve"> a </w:t>
      </w:r>
      <w:r w:rsidR="004C5F07" w:rsidRPr="00211A36">
        <w:rPr>
          <w:rFonts w:ascii="Times New Roman" w:hAnsi="Times New Roman" w:cs="Times New Roman"/>
        </w:rPr>
        <w:t>influência d</w:t>
      </w:r>
      <w:r w:rsidR="005E710D" w:rsidRPr="00211A36">
        <w:rPr>
          <w:rFonts w:ascii="Times New Roman" w:hAnsi="Times New Roman" w:cs="Times New Roman"/>
        </w:rPr>
        <w:t xml:space="preserve">a filosofia do pragmatismo </w:t>
      </w:r>
      <w:r w:rsidR="00907DFB" w:rsidRPr="00211A36">
        <w:rPr>
          <w:rFonts w:ascii="Times New Roman" w:hAnsi="Times New Roman" w:cs="Times New Roman"/>
        </w:rPr>
        <w:t xml:space="preserve">e </w:t>
      </w:r>
      <w:r w:rsidR="005E710D" w:rsidRPr="00211A36">
        <w:rPr>
          <w:rFonts w:ascii="Times New Roman" w:hAnsi="Times New Roman" w:cs="Times New Roman"/>
        </w:rPr>
        <w:t>d</w:t>
      </w:r>
      <w:r w:rsidR="00907DFB" w:rsidRPr="00211A36">
        <w:rPr>
          <w:rFonts w:ascii="Times New Roman" w:hAnsi="Times New Roman" w:cs="Times New Roman"/>
        </w:rPr>
        <w:t>as ideias de Darwin</w:t>
      </w:r>
      <w:r w:rsidR="000626CE" w:rsidRPr="00211A36">
        <w:rPr>
          <w:rFonts w:ascii="Times New Roman" w:hAnsi="Times New Roman" w:cs="Times New Roman"/>
        </w:rPr>
        <w:t xml:space="preserve"> (MEAD, 1934)</w:t>
      </w:r>
      <w:r w:rsidR="005E710D" w:rsidRPr="00211A36">
        <w:rPr>
          <w:rFonts w:ascii="Times New Roman" w:hAnsi="Times New Roman" w:cs="Times New Roman"/>
        </w:rPr>
        <w:t>, bem como</w:t>
      </w:r>
      <w:r w:rsidR="00FA6176" w:rsidRPr="00211A36">
        <w:rPr>
          <w:rFonts w:ascii="Times New Roman" w:hAnsi="Times New Roman" w:cs="Times New Roman"/>
        </w:rPr>
        <w:t xml:space="preserve"> as elaborações de Wundt</w:t>
      </w:r>
      <w:r w:rsidR="00180957">
        <w:rPr>
          <w:rFonts w:ascii="Times New Roman" w:hAnsi="Times New Roman" w:cs="Times New Roman"/>
        </w:rPr>
        <w:t xml:space="preserve"> </w:t>
      </w:r>
      <w:r w:rsidR="000626CE" w:rsidRPr="00211A36">
        <w:rPr>
          <w:rFonts w:ascii="Times New Roman" w:hAnsi="Times New Roman" w:cs="Times New Roman"/>
        </w:rPr>
        <w:t xml:space="preserve">(MEAD, 1934) </w:t>
      </w:r>
      <w:r w:rsidR="00FA6176" w:rsidRPr="00211A36">
        <w:rPr>
          <w:rFonts w:ascii="Times New Roman" w:hAnsi="Times New Roman" w:cs="Times New Roman"/>
        </w:rPr>
        <w:t xml:space="preserve">e </w:t>
      </w:r>
      <w:r w:rsidR="00F74A6D" w:rsidRPr="00211A36">
        <w:rPr>
          <w:rFonts w:ascii="Times New Roman" w:hAnsi="Times New Roman" w:cs="Times New Roman"/>
        </w:rPr>
        <w:t>d</w:t>
      </w:r>
      <w:r w:rsidR="00FA6176" w:rsidRPr="00211A36">
        <w:rPr>
          <w:rFonts w:ascii="Times New Roman" w:hAnsi="Times New Roman" w:cs="Times New Roman"/>
        </w:rPr>
        <w:t>a</w:t>
      </w:r>
      <w:r w:rsidR="005E710D" w:rsidRPr="00211A36">
        <w:rPr>
          <w:rFonts w:ascii="Times New Roman" w:hAnsi="Times New Roman" w:cs="Times New Roman"/>
        </w:rPr>
        <w:t>s concepções comportamentalistas da época</w:t>
      </w:r>
      <w:r w:rsidR="00123C7F" w:rsidRPr="00211A36">
        <w:rPr>
          <w:rFonts w:ascii="Times New Roman" w:hAnsi="Times New Roman" w:cs="Times New Roman"/>
        </w:rPr>
        <w:t>.</w:t>
      </w:r>
      <w:r w:rsidRPr="00211A36">
        <w:rPr>
          <w:rFonts w:ascii="Times New Roman" w:hAnsi="Times New Roman" w:cs="Times New Roman"/>
        </w:rPr>
        <w:t xml:space="preserve"> Ele</w:t>
      </w:r>
      <w:r w:rsidR="00180957">
        <w:rPr>
          <w:rFonts w:ascii="Times New Roman" w:hAnsi="Times New Roman" w:cs="Times New Roman"/>
        </w:rPr>
        <w:t xml:space="preserve"> </w:t>
      </w:r>
      <w:r w:rsidR="005E710D" w:rsidRPr="00211A36">
        <w:rPr>
          <w:rFonts w:ascii="Times New Roman" w:hAnsi="Times New Roman" w:cs="Times New Roman"/>
        </w:rPr>
        <w:t xml:space="preserve">afrontaria, </w:t>
      </w:r>
      <w:r w:rsidR="005E710D" w:rsidRPr="00211A36">
        <w:rPr>
          <w:rFonts w:ascii="Times New Roman" w:hAnsi="Times New Roman" w:cs="Times New Roman"/>
        </w:rPr>
        <w:lastRenderedPageBreak/>
        <w:t xml:space="preserve">primeiramente, </w:t>
      </w:r>
      <w:r w:rsidR="0067437F" w:rsidRPr="00211A36">
        <w:rPr>
          <w:rFonts w:ascii="Times New Roman" w:hAnsi="Times New Roman" w:cs="Times New Roman"/>
        </w:rPr>
        <w:t>o</w:t>
      </w:r>
      <w:r w:rsidR="005E710D" w:rsidRPr="00211A36">
        <w:rPr>
          <w:rFonts w:ascii="Times New Roman" w:hAnsi="Times New Roman" w:cs="Times New Roman"/>
        </w:rPr>
        <w:t xml:space="preserve"> fato de</w:t>
      </w:r>
      <w:r w:rsidR="0070564A" w:rsidRPr="00211A36">
        <w:rPr>
          <w:rFonts w:ascii="Times New Roman" w:hAnsi="Times New Roman" w:cs="Times New Roman"/>
        </w:rPr>
        <w:t xml:space="preserve"> o</w:t>
      </w:r>
      <w:r w:rsidR="0067437F" w:rsidRPr="00211A36">
        <w:rPr>
          <w:rFonts w:ascii="Times New Roman" w:hAnsi="Times New Roman" w:cs="Times New Roman"/>
        </w:rPr>
        <w:t xml:space="preserve"> behaviorismo </w:t>
      </w:r>
      <w:r w:rsidR="00372F66" w:rsidRPr="00211A36">
        <w:rPr>
          <w:rFonts w:ascii="Times New Roman" w:hAnsi="Times New Roman" w:cs="Times New Roman"/>
        </w:rPr>
        <w:t>watsoniano</w:t>
      </w:r>
      <w:r w:rsidR="00180957">
        <w:rPr>
          <w:rFonts w:ascii="Times New Roman" w:hAnsi="Times New Roman" w:cs="Times New Roman"/>
        </w:rPr>
        <w:t xml:space="preserve"> </w:t>
      </w:r>
      <w:r w:rsidR="005E710D" w:rsidRPr="00211A36">
        <w:rPr>
          <w:rFonts w:ascii="Times New Roman" w:hAnsi="Times New Roman" w:cs="Times New Roman"/>
        </w:rPr>
        <w:t>não considerar</w:t>
      </w:r>
      <w:r w:rsidR="00180957">
        <w:rPr>
          <w:rFonts w:ascii="Times New Roman" w:hAnsi="Times New Roman" w:cs="Times New Roman"/>
        </w:rPr>
        <w:t xml:space="preserve"> </w:t>
      </w:r>
      <w:r w:rsidR="00A858DE" w:rsidRPr="00211A36">
        <w:rPr>
          <w:rFonts w:ascii="Times New Roman" w:hAnsi="Times New Roman" w:cs="Times New Roman"/>
        </w:rPr>
        <w:t>os aspectos do ato social</w:t>
      </w:r>
      <w:r w:rsidR="005E710D" w:rsidRPr="00211A36">
        <w:rPr>
          <w:rFonts w:ascii="Times New Roman" w:hAnsi="Times New Roman" w:cs="Times New Roman"/>
        </w:rPr>
        <w:t xml:space="preserve">. </w:t>
      </w:r>
      <w:r w:rsidR="001961A8" w:rsidRPr="00211A36">
        <w:rPr>
          <w:rFonts w:ascii="Times New Roman" w:hAnsi="Times New Roman" w:cs="Times New Roman"/>
        </w:rPr>
        <w:t>Watson</w:t>
      </w:r>
      <w:r w:rsidR="000626CE" w:rsidRPr="00211A36">
        <w:rPr>
          <w:rFonts w:ascii="Times New Roman" w:hAnsi="Times New Roman" w:cs="Times New Roman"/>
        </w:rPr>
        <w:t xml:space="preserve"> (MEAD, 1934</w:t>
      </w:r>
      <w:r w:rsidR="00F74A6D" w:rsidRPr="00211A36">
        <w:rPr>
          <w:rFonts w:ascii="Times New Roman" w:hAnsi="Times New Roman" w:cs="Times New Roman"/>
        </w:rPr>
        <w:t>)</w:t>
      </w:r>
      <w:r w:rsidR="001961A8" w:rsidRPr="00211A36">
        <w:rPr>
          <w:rFonts w:ascii="Times New Roman" w:hAnsi="Times New Roman" w:cs="Times New Roman"/>
        </w:rPr>
        <w:t xml:space="preserve"> não considerava que havia uma reflexão do gesto aprendido, ou seja,</w:t>
      </w:r>
      <w:r w:rsidRPr="00211A36">
        <w:rPr>
          <w:rFonts w:ascii="Times New Roman" w:hAnsi="Times New Roman" w:cs="Times New Roman"/>
        </w:rPr>
        <w:t xml:space="preserve"> não analisava que o gesto suplantava uma mera</w:t>
      </w:r>
      <w:r w:rsidR="001961A8" w:rsidRPr="00211A36">
        <w:rPr>
          <w:rFonts w:ascii="Times New Roman" w:hAnsi="Times New Roman" w:cs="Times New Roman"/>
        </w:rPr>
        <w:t xml:space="preserve"> repetição mecanizada.</w:t>
      </w:r>
      <w:r w:rsidRPr="00211A36">
        <w:rPr>
          <w:rFonts w:ascii="Times New Roman" w:hAnsi="Times New Roman" w:cs="Times New Roman"/>
        </w:rPr>
        <w:t xml:space="preserve"> Desconsiderava, portanto, que o ser humano recebe influê</w:t>
      </w:r>
      <w:r w:rsidR="00FA6176" w:rsidRPr="00211A36">
        <w:rPr>
          <w:rFonts w:ascii="Times New Roman" w:hAnsi="Times New Roman" w:cs="Times New Roman"/>
        </w:rPr>
        <w:t>ncia do meio, mas</w:t>
      </w:r>
      <w:r w:rsidR="003A2C55" w:rsidRPr="00211A36">
        <w:rPr>
          <w:rFonts w:ascii="Times New Roman" w:hAnsi="Times New Roman" w:cs="Times New Roman"/>
        </w:rPr>
        <w:t>,</w:t>
      </w:r>
      <w:r w:rsidR="00F74A6D" w:rsidRPr="00211A36">
        <w:rPr>
          <w:rFonts w:ascii="Times New Roman" w:hAnsi="Times New Roman" w:cs="Times New Roman"/>
        </w:rPr>
        <w:t xml:space="preserve"> através de sua interpretação também</w:t>
      </w:r>
      <w:r w:rsidR="00180957">
        <w:rPr>
          <w:rFonts w:ascii="Times New Roman" w:hAnsi="Times New Roman" w:cs="Times New Roman"/>
        </w:rPr>
        <w:t xml:space="preserve"> </w:t>
      </w:r>
      <w:r w:rsidR="0070564A" w:rsidRPr="00211A36">
        <w:rPr>
          <w:rFonts w:ascii="Times New Roman" w:hAnsi="Times New Roman" w:cs="Times New Roman"/>
        </w:rPr>
        <w:t>exerce</w:t>
      </w:r>
      <w:r w:rsidR="00180957">
        <w:rPr>
          <w:rFonts w:ascii="Times New Roman" w:hAnsi="Times New Roman" w:cs="Times New Roman"/>
        </w:rPr>
        <w:t xml:space="preserve"> </w:t>
      </w:r>
      <w:r w:rsidR="0070564A" w:rsidRPr="00211A36">
        <w:rPr>
          <w:rFonts w:ascii="Times New Roman" w:hAnsi="Times New Roman" w:cs="Times New Roman"/>
        </w:rPr>
        <w:t>influência sobre ele</w:t>
      </w:r>
      <w:r w:rsidR="00FA6176" w:rsidRPr="00211A36">
        <w:rPr>
          <w:rFonts w:ascii="Times New Roman" w:hAnsi="Times New Roman" w:cs="Times New Roman"/>
        </w:rPr>
        <w:t>.</w:t>
      </w:r>
    </w:p>
    <w:p w:rsidR="003E35CB" w:rsidRPr="00211A36" w:rsidRDefault="00C76F95" w:rsidP="00180957">
      <w:pPr>
        <w:spacing w:before="360" w:after="360"/>
        <w:rPr>
          <w:rFonts w:ascii="Times New Roman" w:hAnsi="Times New Roman" w:cs="Times New Roman"/>
        </w:rPr>
      </w:pPr>
      <w:r>
        <w:rPr>
          <w:rFonts w:ascii="Times New Roman" w:hAnsi="Times New Roman" w:cs="Times New Roman"/>
        </w:rPr>
        <w:tab/>
      </w:r>
      <w:r w:rsidR="005E710D" w:rsidRPr="00211A36">
        <w:rPr>
          <w:rFonts w:ascii="Times New Roman" w:hAnsi="Times New Roman" w:cs="Times New Roman"/>
        </w:rPr>
        <w:t>Embora</w:t>
      </w:r>
      <w:r w:rsidR="00180957">
        <w:rPr>
          <w:rFonts w:ascii="Times New Roman" w:hAnsi="Times New Roman" w:cs="Times New Roman"/>
        </w:rPr>
        <w:t xml:space="preserve"> </w:t>
      </w:r>
      <w:r w:rsidR="00A858DE" w:rsidRPr="00211A36">
        <w:rPr>
          <w:rFonts w:ascii="Times New Roman" w:hAnsi="Times New Roman" w:cs="Times New Roman"/>
        </w:rPr>
        <w:t>Mead</w:t>
      </w:r>
      <w:r w:rsidR="00180957">
        <w:rPr>
          <w:rFonts w:ascii="Times New Roman" w:hAnsi="Times New Roman" w:cs="Times New Roman"/>
        </w:rPr>
        <w:t xml:space="preserve"> </w:t>
      </w:r>
      <w:r w:rsidR="000626CE" w:rsidRPr="00211A36">
        <w:rPr>
          <w:rFonts w:ascii="Times New Roman" w:hAnsi="Times New Roman" w:cs="Times New Roman"/>
        </w:rPr>
        <w:t>(1934</w:t>
      </w:r>
      <w:r w:rsidR="00F74A6D" w:rsidRPr="00211A36">
        <w:rPr>
          <w:rFonts w:ascii="Times New Roman" w:hAnsi="Times New Roman" w:cs="Times New Roman"/>
        </w:rPr>
        <w:t>)</w:t>
      </w:r>
      <w:r w:rsidR="00A858DE" w:rsidRPr="00211A36">
        <w:rPr>
          <w:rFonts w:ascii="Times New Roman" w:hAnsi="Times New Roman" w:cs="Times New Roman"/>
        </w:rPr>
        <w:t xml:space="preserve"> t</w:t>
      </w:r>
      <w:r w:rsidR="003158C8" w:rsidRPr="00211A36">
        <w:rPr>
          <w:rFonts w:ascii="Times New Roman" w:hAnsi="Times New Roman" w:cs="Times New Roman"/>
        </w:rPr>
        <w:t>enha considerado alguns pontos</w:t>
      </w:r>
      <w:r w:rsidR="00A858DE" w:rsidRPr="00211A36">
        <w:rPr>
          <w:rFonts w:ascii="Times New Roman" w:hAnsi="Times New Roman" w:cs="Times New Roman"/>
        </w:rPr>
        <w:t xml:space="preserve"> da obra de Wundt</w:t>
      </w:r>
      <w:r w:rsidR="00717BF6" w:rsidRPr="00211A36">
        <w:rPr>
          <w:rFonts w:ascii="Times New Roman" w:hAnsi="Times New Roman" w:cs="Times New Roman"/>
        </w:rPr>
        <w:t xml:space="preserve"> (APUD </w:t>
      </w:r>
      <w:r w:rsidR="00F74A6D" w:rsidRPr="00211A36">
        <w:rPr>
          <w:rFonts w:ascii="Times New Roman" w:hAnsi="Times New Roman" w:cs="Times New Roman"/>
        </w:rPr>
        <w:t xml:space="preserve">FARR, </w:t>
      </w:r>
      <w:r w:rsidR="000D3CE7" w:rsidRPr="00211A36">
        <w:rPr>
          <w:rFonts w:ascii="Times New Roman" w:hAnsi="Times New Roman" w:cs="Times New Roman"/>
        </w:rPr>
        <w:t>1998)</w:t>
      </w:r>
      <w:r w:rsidR="003158C8" w:rsidRPr="00211A36">
        <w:rPr>
          <w:rFonts w:ascii="Times New Roman" w:hAnsi="Times New Roman" w:cs="Times New Roman"/>
        </w:rPr>
        <w:t xml:space="preserve"> com relação à mente humana, el</w:t>
      </w:r>
      <w:r w:rsidR="005E710D" w:rsidRPr="00211A36">
        <w:rPr>
          <w:rFonts w:ascii="Times New Roman" w:hAnsi="Times New Roman" w:cs="Times New Roman"/>
        </w:rPr>
        <w:t xml:space="preserve">es divergiam em alguns aspectos. </w:t>
      </w:r>
      <w:r w:rsidR="00526008" w:rsidRPr="00211A36">
        <w:rPr>
          <w:rFonts w:ascii="Times New Roman" w:hAnsi="Times New Roman" w:cs="Times New Roman"/>
        </w:rPr>
        <w:t xml:space="preserve">Mead (1934) constatou que </w:t>
      </w:r>
      <w:r w:rsidR="005E710D" w:rsidRPr="00211A36">
        <w:rPr>
          <w:rFonts w:ascii="Times New Roman" w:hAnsi="Times New Roman" w:cs="Times New Roman"/>
        </w:rPr>
        <w:t>Wundt</w:t>
      </w:r>
      <w:r w:rsidR="00180957">
        <w:rPr>
          <w:rFonts w:ascii="Times New Roman" w:hAnsi="Times New Roman" w:cs="Times New Roman"/>
        </w:rPr>
        <w:t xml:space="preserve"> </w:t>
      </w:r>
      <w:r w:rsidR="005E710D" w:rsidRPr="00211A36">
        <w:rPr>
          <w:rFonts w:ascii="Times New Roman" w:hAnsi="Times New Roman" w:cs="Times New Roman"/>
        </w:rPr>
        <w:t>defendia que a pessoa se constitui</w:t>
      </w:r>
      <w:r w:rsidR="003158C8" w:rsidRPr="00211A36">
        <w:rPr>
          <w:rFonts w:ascii="Times New Roman" w:hAnsi="Times New Roman" w:cs="Times New Roman"/>
        </w:rPr>
        <w:t xml:space="preserve"> antes da </w:t>
      </w:r>
      <w:r w:rsidR="005E710D" w:rsidRPr="00211A36">
        <w:rPr>
          <w:rFonts w:ascii="Times New Roman" w:hAnsi="Times New Roman" w:cs="Times New Roman"/>
        </w:rPr>
        <w:t xml:space="preserve">relação social. </w:t>
      </w:r>
      <w:r w:rsidR="00372F66" w:rsidRPr="00211A36">
        <w:rPr>
          <w:rFonts w:ascii="Times New Roman" w:hAnsi="Times New Roman" w:cs="Times New Roman"/>
        </w:rPr>
        <w:t>Mea</w:t>
      </w:r>
      <w:r w:rsidR="003158C8" w:rsidRPr="00211A36">
        <w:rPr>
          <w:rFonts w:ascii="Times New Roman" w:hAnsi="Times New Roman" w:cs="Times New Roman"/>
        </w:rPr>
        <w:t>d</w:t>
      </w:r>
      <w:r w:rsidR="00834B72" w:rsidRPr="00211A36">
        <w:rPr>
          <w:rFonts w:ascii="Times New Roman" w:hAnsi="Times New Roman" w:cs="Times New Roman"/>
        </w:rPr>
        <w:t xml:space="preserve"> (1934)</w:t>
      </w:r>
      <w:r w:rsidR="003158C8" w:rsidRPr="00211A36">
        <w:rPr>
          <w:rFonts w:ascii="Times New Roman" w:hAnsi="Times New Roman" w:cs="Times New Roman"/>
        </w:rPr>
        <w:t xml:space="preserve"> considerava que só era possível a concepção de pessoa depois da emergência da mente dentro do contexto das interações sociais.</w:t>
      </w:r>
      <w:r w:rsidR="00180957">
        <w:rPr>
          <w:rFonts w:ascii="Times New Roman" w:hAnsi="Times New Roman" w:cs="Times New Roman"/>
        </w:rPr>
        <w:t xml:space="preserve"> </w:t>
      </w:r>
      <w:r w:rsidR="00372F66" w:rsidRPr="00211A36">
        <w:rPr>
          <w:rFonts w:ascii="Times New Roman" w:hAnsi="Times New Roman" w:cs="Times New Roman"/>
        </w:rPr>
        <w:t>Com is</w:t>
      </w:r>
      <w:r w:rsidR="001A7221" w:rsidRPr="00211A36">
        <w:rPr>
          <w:rFonts w:ascii="Times New Roman" w:hAnsi="Times New Roman" w:cs="Times New Roman"/>
        </w:rPr>
        <w:t>so, Mead</w:t>
      </w:r>
      <w:r w:rsidR="00180957">
        <w:rPr>
          <w:rFonts w:ascii="Times New Roman" w:hAnsi="Times New Roman" w:cs="Times New Roman"/>
        </w:rPr>
        <w:t xml:space="preserve"> </w:t>
      </w:r>
      <w:r w:rsidR="00B07F02" w:rsidRPr="00211A36">
        <w:rPr>
          <w:rFonts w:ascii="Times New Roman" w:hAnsi="Times New Roman" w:cs="Times New Roman"/>
        </w:rPr>
        <w:t>pondera</w:t>
      </w:r>
      <w:r w:rsidR="001A7221" w:rsidRPr="00211A36">
        <w:rPr>
          <w:rFonts w:ascii="Times New Roman" w:hAnsi="Times New Roman" w:cs="Times New Roman"/>
        </w:rPr>
        <w:t xml:space="preserve"> que a mente emerge quando há uma primeira intera</w:t>
      </w:r>
      <w:r w:rsidR="00280756" w:rsidRPr="00211A36">
        <w:rPr>
          <w:rFonts w:ascii="Times New Roman" w:hAnsi="Times New Roman" w:cs="Times New Roman"/>
        </w:rPr>
        <w:t xml:space="preserve">ção </w:t>
      </w:r>
      <w:r w:rsidR="00FE6C62" w:rsidRPr="00211A36">
        <w:rPr>
          <w:rFonts w:ascii="Times New Roman" w:hAnsi="Times New Roman" w:cs="Times New Roman"/>
        </w:rPr>
        <w:t>social, interação essa que se dá por inte</w:t>
      </w:r>
      <w:r w:rsidR="007D39A5" w:rsidRPr="00211A36">
        <w:rPr>
          <w:rFonts w:ascii="Times New Roman" w:hAnsi="Times New Roman" w:cs="Times New Roman"/>
        </w:rPr>
        <w:t xml:space="preserve">rmédio de uma série de símbolos. “Quando um determinado gesto representa a ideia que há por trás de si e provoca essa ideia no outro </w:t>
      </w:r>
      <w:r w:rsidR="00A97E33" w:rsidRPr="00211A36">
        <w:rPr>
          <w:rFonts w:ascii="Times New Roman" w:hAnsi="Times New Roman" w:cs="Times New Roman"/>
        </w:rPr>
        <w:t>indivíduo</w:t>
      </w:r>
      <w:r w:rsidR="007D39A5" w:rsidRPr="00211A36">
        <w:rPr>
          <w:rFonts w:ascii="Times New Roman" w:hAnsi="Times New Roman" w:cs="Times New Roman"/>
        </w:rPr>
        <w:t>, tem-se um s</w:t>
      </w:r>
      <w:r w:rsidR="0082726F" w:rsidRPr="00211A36">
        <w:rPr>
          <w:rFonts w:ascii="Times New Roman" w:hAnsi="Times New Roman" w:cs="Times New Roman"/>
        </w:rPr>
        <w:t>ímbolo significante</w:t>
      </w:r>
      <w:r w:rsidR="003E35CB" w:rsidRPr="00211A36">
        <w:rPr>
          <w:rFonts w:ascii="Times New Roman" w:hAnsi="Times New Roman" w:cs="Times New Roman"/>
        </w:rPr>
        <w:t xml:space="preserve">” </w:t>
      </w:r>
      <w:r w:rsidR="0044164F" w:rsidRPr="00211A36">
        <w:rPr>
          <w:rFonts w:ascii="Times New Roman" w:hAnsi="Times New Roman" w:cs="Times New Roman"/>
        </w:rPr>
        <w:t>(CARVALHO; BORGES; REGO, 2010</w:t>
      </w:r>
      <w:r w:rsidR="003A2C55" w:rsidRPr="00211A36">
        <w:rPr>
          <w:rFonts w:ascii="Times New Roman" w:hAnsi="Times New Roman" w:cs="Times New Roman"/>
        </w:rPr>
        <w:t>)</w:t>
      </w:r>
      <w:r w:rsidR="0082726F" w:rsidRPr="00211A36">
        <w:rPr>
          <w:rFonts w:ascii="Times New Roman" w:hAnsi="Times New Roman" w:cs="Times New Roman"/>
        </w:rPr>
        <w:t>.</w:t>
      </w:r>
    </w:p>
    <w:p w:rsidR="00252DC5" w:rsidRPr="00211A36" w:rsidRDefault="00C76F95" w:rsidP="00180957">
      <w:pPr>
        <w:spacing w:beforeLines="120" w:afterLines="120"/>
        <w:rPr>
          <w:rFonts w:ascii="Times New Roman" w:hAnsi="Times New Roman" w:cs="Times New Roman"/>
        </w:rPr>
      </w:pPr>
      <w:r>
        <w:rPr>
          <w:rFonts w:ascii="Times New Roman" w:hAnsi="Times New Roman" w:cs="Times New Roman"/>
        </w:rPr>
        <w:tab/>
      </w:r>
      <w:r w:rsidR="004233E2" w:rsidRPr="00211A36">
        <w:rPr>
          <w:rFonts w:ascii="Times New Roman" w:hAnsi="Times New Roman" w:cs="Times New Roman"/>
        </w:rPr>
        <w:t>Deste modo</w:t>
      </w:r>
      <w:r w:rsidR="00A97E33" w:rsidRPr="00211A36">
        <w:rPr>
          <w:rFonts w:ascii="Times New Roman" w:hAnsi="Times New Roman" w:cs="Times New Roman"/>
        </w:rPr>
        <w:t>, tod</w:t>
      </w:r>
      <w:r w:rsidR="007D39A5" w:rsidRPr="00211A36">
        <w:rPr>
          <w:rFonts w:ascii="Times New Roman" w:hAnsi="Times New Roman" w:cs="Times New Roman"/>
        </w:rPr>
        <w:t xml:space="preserve">o significado </w:t>
      </w:r>
      <w:r w:rsidR="00A97E33" w:rsidRPr="00211A36">
        <w:rPr>
          <w:rFonts w:ascii="Times New Roman" w:hAnsi="Times New Roman" w:cs="Times New Roman"/>
        </w:rPr>
        <w:t>se configura pela</w:t>
      </w:r>
      <w:r w:rsidR="007D39A5" w:rsidRPr="00211A36">
        <w:rPr>
          <w:rFonts w:ascii="Times New Roman" w:hAnsi="Times New Roman" w:cs="Times New Roman"/>
        </w:rPr>
        <w:t xml:space="preserve"> conduta social que dá origem aos símbolos significantes, ou seja, quando a</w:t>
      </w:r>
      <w:r w:rsidR="00A97E33" w:rsidRPr="00211A36">
        <w:rPr>
          <w:rFonts w:ascii="Times New Roman" w:hAnsi="Times New Roman" w:cs="Times New Roman"/>
        </w:rPr>
        <w:t xml:space="preserve"> criança interpreta o símbolo emitido pelo</w:t>
      </w:r>
      <w:r w:rsidR="007D39A5" w:rsidRPr="00211A36">
        <w:rPr>
          <w:rFonts w:ascii="Times New Roman" w:hAnsi="Times New Roman" w:cs="Times New Roman"/>
        </w:rPr>
        <w:t xml:space="preserve"> adulto</w:t>
      </w:r>
      <w:r w:rsidR="00BF000A" w:rsidRPr="00211A36">
        <w:rPr>
          <w:rFonts w:ascii="Times New Roman" w:hAnsi="Times New Roman" w:cs="Times New Roman"/>
        </w:rPr>
        <w:t xml:space="preserve"> e aprende o que aquele símbolo significa</w:t>
      </w:r>
      <w:r w:rsidR="00A97E33" w:rsidRPr="00211A36">
        <w:rPr>
          <w:rFonts w:ascii="Times New Roman" w:hAnsi="Times New Roman" w:cs="Times New Roman"/>
        </w:rPr>
        <w:t>, nasce um</w:t>
      </w:r>
      <w:r w:rsidR="00BF000A" w:rsidRPr="00211A36">
        <w:rPr>
          <w:rFonts w:ascii="Times New Roman" w:hAnsi="Times New Roman" w:cs="Times New Roman"/>
        </w:rPr>
        <w:t xml:space="preserve"> símbolo significante</w:t>
      </w:r>
      <w:r w:rsidR="00FE448D" w:rsidRPr="00211A36">
        <w:rPr>
          <w:rFonts w:ascii="Times New Roman" w:hAnsi="Times New Roman" w:cs="Times New Roman"/>
        </w:rPr>
        <w:t xml:space="preserve">. </w:t>
      </w:r>
      <w:r w:rsidR="00FA4F8A" w:rsidRPr="00211A36">
        <w:rPr>
          <w:rFonts w:ascii="Times New Roman" w:hAnsi="Times New Roman" w:cs="Times New Roman"/>
        </w:rPr>
        <w:t>Esse processo envolve definição e redefinição de objetos do ambiente percebido.</w:t>
      </w:r>
      <w:r w:rsidR="00180957">
        <w:rPr>
          <w:rFonts w:ascii="Times New Roman" w:hAnsi="Times New Roman" w:cs="Times New Roman"/>
        </w:rPr>
        <w:t xml:space="preserve"> </w:t>
      </w:r>
      <w:r w:rsidR="00FA4F8A" w:rsidRPr="00211A36">
        <w:rPr>
          <w:rFonts w:ascii="Times New Roman" w:hAnsi="Times New Roman" w:cs="Times New Roman"/>
        </w:rPr>
        <w:t xml:space="preserve">Para entender o conceito </w:t>
      </w:r>
      <w:r w:rsidR="00B07F02" w:rsidRPr="00211A36">
        <w:rPr>
          <w:rFonts w:ascii="Times New Roman" w:hAnsi="Times New Roman" w:cs="Times New Roman"/>
        </w:rPr>
        <w:t xml:space="preserve">de </w:t>
      </w:r>
      <w:r w:rsidR="00FA4F8A" w:rsidRPr="00211A36">
        <w:rPr>
          <w:rFonts w:ascii="Times New Roman" w:hAnsi="Times New Roman" w:cs="Times New Roman"/>
        </w:rPr>
        <w:t>definição e redefinição de objetos percebidos, Mead</w:t>
      </w:r>
      <w:r w:rsidR="00180957">
        <w:rPr>
          <w:rFonts w:ascii="Times New Roman" w:hAnsi="Times New Roman" w:cs="Times New Roman"/>
        </w:rPr>
        <w:t xml:space="preserve"> </w:t>
      </w:r>
      <w:r w:rsidR="0044164F" w:rsidRPr="00211A36">
        <w:rPr>
          <w:rFonts w:ascii="Times New Roman" w:hAnsi="Times New Roman" w:cs="Times New Roman"/>
        </w:rPr>
        <w:t>(1934</w:t>
      </w:r>
      <w:r w:rsidR="003A2C55" w:rsidRPr="00211A36">
        <w:rPr>
          <w:rFonts w:ascii="Times New Roman" w:hAnsi="Times New Roman" w:cs="Times New Roman"/>
        </w:rPr>
        <w:t xml:space="preserve">) </w:t>
      </w:r>
      <w:r w:rsidR="00B07F02" w:rsidRPr="00211A36">
        <w:rPr>
          <w:rFonts w:ascii="Times New Roman" w:hAnsi="Times New Roman" w:cs="Times New Roman"/>
        </w:rPr>
        <w:t>esclarece</w:t>
      </w:r>
      <w:r w:rsidR="007B7D73" w:rsidRPr="00211A36">
        <w:rPr>
          <w:rFonts w:ascii="Times New Roman" w:hAnsi="Times New Roman" w:cs="Times New Roman"/>
        </w:rPr>
        <w:t xml:space="preserve"> os conceitos de</w:t>
      </w:r>
      <w:r w:rsidR="00180957">
        <w:rPr>
          <w:rFonts w:ascii="Times New Roman" w:hAnsi="Times New Roman" w:cs="Times New Roman"/>
        </w:rPr>
        <w:t xml:space="preserve"> </w:t>
      </w:r>
      <w:r w:rsidR="00FA4F8A" w:rsidRPr="00211A36">
        <w:rPr>
          <w:rFonts w:ascii="Times New Roman" w:hAnsi="Times New Roman" w:cs="Times New Roman"/>
          <w:i/>
        </w:rPr>
        <w:t>Self</w:t>
      </w:r>
      <w:r w:rsidR="00FA4F8A" w:rsidRPr="00211A36">
        <w:rPr>
          <w:rFonts w:ascii="Times New Roman" w:hAnsi="Times New Roman" w:cs="Times New Roman"/>
        </w:rPr>
        <w:t xml:space="preserve">, Eu e Mim. O </w:t>
      </w:r>
      <w:r w:rsidR="00C63C74" w:rsidRPr="00211A36">
        <w:rPr>
          <w:rFonts w:ascii="Times New Roman" w:hAnsi="Times New Roman" w:cs="Times New Roman"/>
          <w:i/>
        </w:rPr>
        <w:t>self</w:t>
      </w:r>
      <w:r w:rsidR="00C63C74" w:rsidRPr="00211A36">
        <w:rPr>
          <w:rFonts w:ascii="Times New Roman" w:hAnsi="Times New Roman" w:cs="Times New Roman"/>
        </w:rPr>
        <w:t xml:space="preserve"> caracteriza-se pela capacidade do ser humano de desenvolver id</w:t>
      </w:r>
      <w:r w:rsidR="00FE448D" w:rsidRPr="00211A36">
        <w:rPr>
          <w:rFonts w:ascii="Times New Roman" w:hAnsi="Times New Roman" w:cs="Times New Roman"/>
        </w:rPr>
        <w:t>eias reflexivas sobre si,</w:t>
      </w:r>
      <w:r w:rsidR="00C63C74" w:rsidRPr="00211A36">
        <w:rPr>
          <w:rFonts w:ascii="Times New Roman" w:hAnsi="Times New Roman" w:cs="Times New Roman"/>
        </w:rPr>
        <w:t xml:space="preserve"> por mei</w:t>
      </w:r>
      <w:r w:rsidR="00B07F02" w:rsidRPr="00211A36">
        <w:rPr>
          <w:rFonts w:ascii="Times New Roman" w:hAnsi="Times New Roman" w:cs="Times New Roman"/>
        </w:rPr>
        <w:t>o de uma interação com ele</w:t>
      </w:r>
      <w:r w:rsidR="00FE448D" w:rsidRPr="00211A36">
        <w:rPr>
          <w:rFonts w:ascii="Times New Roman" w:hAnsi="Times New Roman" w:cs="Times New Roman"/>
        </w:rPr>
        <w:t xml:space="preserve"> mesmo</w:t>
      </w:r>
      <w:r w:rsidR="00FA6176" w:rsidRPr="00211A36">
        <w:rPr>
          <w:rFonts w:ascii="Times New Roman" w:hAnsi="Times New Roman" w:cs="Times New Roman"/>
        </w:rPr>
        <w:t>. Assim</w:t>
      </w:r>
      <w:r w:rsidR="00C63C74" w:rsidRPr="00211A36">
        <w:rPr>
          <w:rFonts w:ascii="Times New Roman" w:hAnsi="Times New Roman" w:cs="Times New Roman"/>
        </w:rPr>
        <w:t>, o sujeito se transforma em objeto pa</w:t>
      </w:r>
      <w:r w:rsidR="008C61A9" w:rsidRPr="00211A36">
        <w:rPr>
          <w:rFonts w:ascii="Times New Roman" w:hAnsi="Times New Roman" w:cs="Times New Roman"/>
        </w:rPr>
        <w:t>ra si</w:t>
      </w:r>
      <w:r w:rsidR="00FE448D" w:rsidRPr="00211A36">
        <w:rPr>
          <w:rFonts w:ascii="Times New Roman" w:hAnsi="Times New Roman" w:cs="Times New Roman"/>
        </w:rPr>
        <w:t>, com uma</w:t>
      </w:r>
      <w:r w:rsidR="00C63C74" w:rsidRPr="00211A36">
        <w:rPr>
          <w:rFonts w:ascii="Times New Roman" w:hAnsi="Times New Roman" w:cs="Times New Roman"/>
        </w:rPr>
        <w:t xml:space="preserve"> capacidade de reflexão</w:t>
      </w:r>
      <w:r w:rsidR="00FE448D" w:rsidRPr="00211A36">
        <w:rPr>
          <w:rFonts w:ascii="Times New Roman" w:hAnsi="Times New Roman" w:cs="Times New Roman"/>
        </w:rPr>
        <w:t xml:space="preserve"> que</w:t>
      </w:r>
      <w:r w:rsidR="00C63C74" w:rsidRPr="00211A36">
        <w:rPr>
          <w:rFonts w:ascii="Times New Roman" w:hAnsi="Times New Roman" w:cs="Times New Roman"/>
        </w:rPr>
        <w:t xml:space="preserve"> possibilita ao indivíduo </w:t>
      </w:r>
      <w:r w:rsidR="00EB1E91" w:rsidRPr="00211A36">
        <w:rPr>
          <w:rFonts w:ascii="Times New Roman" w:hAnsi="Times New Roman" w:cs="Times New Roman"/>
        </w:rPr>
        <w:t>de</w:t>
      </w:r>
      <w:r w:rsidR="005775B4" w:rsidRPr="00211A36">
        <w:rPr>
          <w:rFonts w:ascii="Times New Roman" w:hAnsi="Times New Roman" w:cs="Times New Roman"/>
        </w:rPr>
        <w:t>sempenhar a função d</w:t>
      </w:r>
      <w:r w:rsidR="00EB1E91" w:rsidRPr="00211A36">
        <w:rPr>
          <w:rFonts w:ascii="Times New Roman" w:hAnsi="Times New Roman" w:cs="Times New Roman"/>
        </w:rPr>
        <w:t xml:space="preserve">e </w:t>
      </w:r>
      <w:r w:rsidR="005775B4" w:rsidRPr="00211A36">
        <w:rPr>
          <w:rFonts w:ascii="Times New Roman" w:hAnsi="Times New Roman" w:cs="Times New Roman"/>
        </w:rPr>
        <w:t xml:space="preserve">se </w:t>
      </w:r>
      <w:r w:rsidR="00EB1E91" w:rsidRPr="00211A36">
        <w:rPr>
          <w:rFonts w:ascii="Times New Roman" w:hAnsi="Times New Roman" w:cs="Times New Roman"/>
        </w:rPr>
        <w:t xml:space="preserve">colocar no lugar do outro. Isso faz com que o </w:t>
      </w:r>
      <w:r w:rsidR="00EB1E91" w:rsidRPr="00211A36">
        <w:rPr>
          <w:rFonts w:ascii="Times New Roman" w:hAnsi="Times New Roman" w:cs="Times New Roman"/>
          <w:i/>
        </w:rPr>
        <w:t>self</w:t>
      </w:r>
      <w:r w:rsidR="00EB1E91" w:rsidRPr="00211A36">
        <w:rPr>
          <w:rFonts w:ascii="Times New Roman" w:hAnsi="Times New Roman" w:cs="Times New Roman"/>
        </w:rPr>
        <w:t xml:space="preserve"> se desenvolva de forma contínua, p</w:t>
      </w:r>
      <w:r w:rsidR="003A2C55" w:rsidRPr="00211A36">
        <w:rPr>
          <w:rFonts w:ascii="Times New Roman" w:hAnsi="Times New Roman" w:cs="Times New Roman"/>
        </w:rPr>
        <w:t>or isso sua natureza é dinâmica</w:t>
      </w:r>
      <w:r w:rsidR="00EB1E91" w:rsidRPr="00211A36">
        <w:rPr>
          <w:rFonts w:ascii="Times New Roman" w:hAnsi="Times New Roman" w:cs="Times New Roman"/>
        </w:rPr>
        <w:t xml:space="preserve"> e não fixa.</w:t>
      </w:r>
      <w:r w:rsidR="00180957">
        <w:rPr>
          <w:rFonts w:ascii="Times New Roman" w:hAnsi="Times New Roman" w:cs="Times New Roman"/>
        </w:rPr>
        <w:t xml:space="preserve"> </w:t>
      </w:r>
      <w:r w:rsidR="00DB568A" w:rsidRPr="00211A36">
        <w:rPr>
          <w:rFonts w:ascii="Times New Roman" w:hAnsi="Times New Roman" w:cs="Times New Roman"/>
        </w:rPr>
        <w:t>Nesse sentido, conforme</w:t>
      </w:r>
      <w:r w:rsidR="00180957">
        <w:rPr>
          <w:rFonts w:ascii="Times New Roman" w:hAnsi="Times New Roman" w:cs="Times New Roman"/>
        </w:rPr>
        <w:t xml:space="preserve"> </w:t>
      </w:r>
      <w:r w:rsidR="00834B72" w:rsidRPr="00211A36">
        <w:rPr>
          <w:rFonts w:ascii="Times New Roman" w:hAnsi="Times New Roman" w:cs="Times New Roman"/>
        </w:rPr>
        <w:t xml:space="preserve">Mead (1934) </w:t>
      </w:r>
      <w:r w:rsidR="006F3219" w:rsidRPr="00211A36">
        <w:rPr>
          <w:rFonts w:ascii="Times New Roman" w:hAnsi="Times New Roman" w:cs="Times New Roman"/>
        </w:rPr>
        <w:t xml:space="preserve">o </w:t>
      </w:r>
      <w:r w:rsidR="006F3219" w:rsidRPr="00211A36">
        <w:rPr>
          <w:rFonts w:ascii="Times New Roman" w:hAnsi="Times New Roman" w:cs="Times New Roman"/>
          <w:i/>
        </w:rPr>
        <w:t>self</w:t>
      </w:r>
      <w:r w:rsidR="006F3219" w:rsidRPr="00211A36">
        <w:rPr>
          <w:rFonts w:ascii="Times New Roman" w:hAnsi="Times New Roman" w:cs="Times New Roman"/>
        </w:rPr>
        <w:t xml:space="preserve"> se constitui como um processo social dentro do</w:t>
      </w:r>
      <w:r w:rsidR="00B90242" w:rsidRPr="00211A36">
        <w:rPr>
          <w:rFonts w:ascii="Times New Roman" w:hAnsi="Times New Roman" w:cs="Times New Roman"/>
        </w:rPr>
        <w:t xml:space="preserve"> indivíduo, o qual envolve duas etapas analíticas diferentes, formadas pelo Eu e Mim, sendo o Eu, o lado impulsivo, impensado. O Mimé o outro generalizado, c</w:t>
      </w:r>
      <w:r w:rsidR="008C61A9" w:rsidRPr="00211A36">
        <w:rPr>
          <w:rFonts w:ascii="Times New Roman" w:hAnsi="Times New Roman" w:cs="Times New Roman"/>
        </w:rPr>
        <w:t>onstituído</w:t>
      </w:r>
      <w:r w:rsidR="003B4BF0" w:rsidRPr="00211A36">
        <w:rPr>
          <w:rFonts w:ascii="Times New Roman" w:hAnsi="Times New Roman" w:cs="Times New Roman"/>
        </w:rPr>
        <w:t xml:space="preserve"> de padrões que todos possu</w:t>
      </w:r>
      <w:r w:rsidR="00252DC5" w:rsidRPr="00211A36">
        <w:rPr>
          <w:rFonts w:ascii="Times New Roman" w:hAnsi="Times New Roman" w:cs="Times New Roman"/>
        </w:rPr>
        <w:t>em</w:t>
      </w:r>
      <w:r w:rsidR="003A2C55" w:rsidRPr="00211A36">
        <w:rPr>
          <w:rFonts w:ascii="Times New Roman" w:hAnsi="Times New Roman" w:cs="Times New Roman"/>
        </w:rPr>
        <w:t>;</w:t>
      </w:r>
      <w:r w:rsidR="003B4BF0" w:rsidRPr="00211A36">
        <w:rPr>
          <w:rFonts w:ascii="Times New Roman" w:hAnsi="Times New Roman" w:cs="Times New Roman"/>
        </w:rPr>
        <w:t xml:space="preserve"> é a forma de interação</w:t>
      </w:r>
      <w:r w:rsidR="00252DC5" w:rsidRPr="00211A36">
        <w:rPr>
          <w:rFonts w:ascii="Times New Roman" w:hAnsi="Times New Roman" w:cs="Times New Roman"/>
        </w:rPr>
        <w:t xml:space="preserve"> com </w:t>
      </w:r>
      <w:r w:rsidR="003B4BF0" w:rsidRPr="00211A36">
        <w:rPr>
          <w:rFonts w:ascii="Times New Roman" w:hAnsi="Times New Roman" w:cs="Times New Roman"/>
        </w:rPr>
        <w:t>o meio.</w:t>
      </w:r>
    </w:p>
    <w:p w:rsidR="001A50F8" w:rsidRPr="00211A36" w:rsidRDefault="00C76F95" w:rsidP="00180957">
      <w:pPr>
        <w:spacing w:beforeLines="120" w:afterLines="120"/>
        <w:rPr>
          <w:rFonts w:ascii="Times New Roman" w:hAnsi="Times New Roman" w:cs="Times New Roman"/>
        </w:rPr>
      </w:pPr>
      <w:r>
        <w:rPr>
          <w:rFonts w:ascii="Times New Roman" w:hAnsi="Times New Roman" w:cs="Times New Roman"/>
        </w:rPr>
        <w:tab/>
      </w:r>
      <w:r w:rsidR="006D5BF0" w:rsidRPr="00211A36">
        <w:rPr>
          <w:rFonts w:ascii="Times New Roman" w:hAnsi="Times New Roman" w:cs="Times New Roman"/>
        </w:rPr>
        <w:t>Nos anos 1930 e 1940</w:t>
      </w:r>
      <w:r w:rsidR="003A2C55" w:rsidRPr="00211A36">
        <w:rPr>
          <w:rFonts w:ascii="Times New Roman" w:hAnsi="Times New Roman" w:cs="Times New Roman"/>
        </w:rPr>
        <w:t>,</w:t>
      </w:r>
      <w:r w:rsidR="006D5BF0" w:rsidRPr="00211A36">
        <w:rPr>
          <w:rFonts w:ascii="Times New Roman" w:hAnsi="Times New Roman" w:cs="Times New Roman"/>
        </w:rPr>
        <w:t xml:space="preserve"> começa-se</w:t>
      </w:r>
      <w:r w:rsidR="00252DC5" w:rsidRPr="00211A36">
        <w:rPr>
          <w:rFonts w:ascii="Times New Roman" w:hAnsi="Times New Roman" w:cs="Times New Roman"/>
        </w:rPr>
        <w:t xml:space="preserve"> a </w:t>
      </w:r>
      <w:r w:rsidR="007B7D73" w:rsidRPr="00211A36">
        <w:rPr>
          <w:rFonts w:ascii="Times New Roman" w:hAnsi="Times New Roman" w:cs="Times New Roman"/>
        </w:rPr>
        <w:t>sistematizar</w:t>
      </w:r>
      <w:r w:rsidR="003A2C55" w:rsidRPr="00211A36">
        <w:rPr>
          <w:rFonts w:ascii="Times New Roman" w:hAnsi="Times New Roman" w:cs="Times New Roman"/>
        </w:rPr>
        <w:t xml:space="preserve"> o I</w:t>
      </w:r>
      <w:r w:rsidR="00252DC5" w:rsidRPr="00211A36">
        <w:rPr>
          <w:rFonts w:ascii="Times New Roman" w:hAnsi="Times New Roman" w:cs="Times New Roman"/>
        </w:rPr>
        <w:t>nteracio</w:t>
      </w:r>
      <w:r w:rsidR="003A2C55" w:rsidRPr="00211A36">
        <w:rPr>
          <w:rFonts w:ascii="Times New Roman" w:hAnsi="Times New Roman" w:cs="Times New Roman"/>
        </w:rPr>
        <w:t>nismo S</w:t>
      </w:r>
      <w:r w:rsidR="00252DC5" w:rsidRPr="00211A36">
        <w:rPr>
          <w:rFonts w:ascii="Times New Roman" w:hAnsi="Times New Roman" w:cs="Times New Roman"/>
        </w:rPr>
        <w:t>imbólico</w:t>
      </w:r>
      <w:r w:rsidR="00830D99" w:rsidRPr="00211A36">
        <w:rPr>
          <w:rFonts w:ascii="Times New Roman" w:hAnsi="Times New Roman" w:cs="Times New Roman"/>
        </w:rPr>
        <w:t xml:space="preserve">. O ponto de partida para sua consolidação e o devido reconhecimento de sua relevância se dá pela </w:t>
      </w:r>
      <w:r w:rsidR="00830D99" w:rsidRPr="00211A36">
        <w:rPr>
          <w:rFonts w:ascii="Times New Roman" w:hAnsi="Times New Roman" w:cs="Times New Roman"/>
        </w:rPr>
        <w:lastRenderedPageBreak/>
        <w:t>fundação da Sociedade para Estudo do Interacionismo Simbólico. Herbert Blumer tem papel fundamental, pois foi ele quem estabeleceu os pressupostos dessa</w:t>
      </w:r>
      <w:r w:rsidR="00A97E33" w:rsidRPr="00211A36">
        <w:rPr>
          <w:rFonts w:ascii="Times New Roman" w:hAnsi="Times New Roman" w:cs="Times New Roman"/>
        </w:rPr>
        <w:t xml:space="preserve"> teoria e a nomeou</w:t>
      </w:r>
      <w:r w:rsidR="00180957">
        <w:rPr>
          <w:rFonts w:ascii="Times New Roman" w:hAnsi="Times New Roman" w:cs="Times New Roman"/>
        </w:rPr>
        <w:t xml:space="preserve"> </w:t>
      </w:r>
      <w:r w:rsidR="00A97E33" w:rsidRPr="00211A36">
        <w:rPr>
          <w:rFonts w:ascii="Times New Roman" w:hAnsi="Times New Roman" w:cs="Times New Roman"/>
        </w:rPr>
        <w:t>“</w:t>
      </w:r>
      <w:r w:rsidR="003A2C55" w:rsidRPr="00211A36">
        <w:rPr>
          <w:rFonts w:ascii="Times New Roman" w:hAnsi="Times New Roman" w:cs="Times New Roman"/>
        </w:rPr>
        <w:t>Interacionismo Simbólico</w:t>
      </w:r>
      <w:r w:rsidR="00A97E33" w:rsidRPr="00211A36">
        <w:rPr>
          <w:rFonts w:ascii="Times New Roman" w:hAnsi="Times New Roman" w:cs="Times New Roman"/>
        </w:rPr>
        <w:t>”</w:t>
      </w:r>
      <w:r w:rsidR="007B7D73" w:rsidRPr="00211A36">
        <w:rPr>
          <w:rFonts w:ascii="Times New Roman" w:hAnsi="Times New Roman" w:cs="Times New Roman"/>
        </w:rPr>
        <w:t>,</w:t>
      </w:r>
      <w:r w:rsidR="00F12F8A" w:rsidRPr="00211A36">
        <w:rPr>
          <w:rFonts w:ascii="Times New Roman" w:hAnsi="Times New Roman" w:cs="Times New Roman"/>
        </w:rPr>
        <w:t xml:space="preserve"> linha de pesquisa que abarca a </w:t>
      </w:r>
      <w:r w:rsidR="00180957">
        <w:rPr>
          <w:rFonts w:ascii="Times New Roman" w:hAnsi="Times New Roman" w:cs="Times New Roman"/>
        </w:rPr>
        <w:t>sócio-</w:t>
      </w:r>
      <w:r w:rsidR="00F12F8A" w:rsidRPr="00211A36">
        <w:rPr>
          <w:rFonts w:ascii="Times New Roman" w:hAnsi="Times New Roman" w:cs="Times New Roman"/>
        </w:rPr>
        <w:t>psicologia e a sociologia</w:t>
      </w:r>
      <w:r w:rsidR="009719D9" w:rsidRPr="00211A36">
        <w:rPr>
          <w:rFonts w:ascii="Times New Roman" w:hAnsi="Times New Roman" w:cs="Times New Roman"/>
        </w:rPr>
        <w:t xml:space="preserve">, </w:t>
      </w:r>
      <w:r w:rsidR="00717BF6" w:rsidRPr="00211A36">
        <w:rPr>
          <w:rFonts w:ascii="Times New Roman" w:hAnsi="Times New Roman" w:cs="Times New Roman"/>
        </w:rPr>
        <w:t xml:space="preserve">relevante para o </w:t>
      </w:r>
      <w:r w:rsidR="00F12F8A" w:rsidRPr="00211A36">
        <w:rPr>
          <w:rFonts w:ascii="Times New Roman" w:hAnsi="Times New Roman" w:cs="Times New Roman"/>
        </w:rPr>
        <w:t>entendimento do comportamento humano, das interações e dos processos</w:t>
      </w:r>
      <w:r w:rsidR="00717BF6" w:rsidRPr="00211A36">
        <w:rPr>
          <w:rFonts w:ascii="Times New Roman" w:hAnsi="Times New Roman" w:cs="Times New Roman"/>
        </w:rPr>
        <w:t xml:space="preserve"> de significação, norteadores da compreensão</w:t>
      </w:r>
      <w:r w:rsidR="00180957">
        <w:rPr>
          <w:rFonts w:ascii="Times New Roman" w:hAnsi="Times New Roman" w:cs="Times New Roman"/>
        </w:rPr>
        <w:t xml:space="preserve"> </w:t>
      </w:r>
      <w:r w:rsidR="00F12F8A" w:rsidRPr="00211A36">
        <w:rPr>
          <w:rFonts w:ascii="Times New Roman" w:hAnsi="Times New Roman" w:cs="Times New Roman"/>
        </w:rPr>
        <w:t>da conduta social</w:t>
      </w:r>
      <w:r w:rsidR="005D2633" w:rsidRPr="00211A36">
        <w:rPr>
          <w:rFonts w:ascii="Times New Roman" w:hAnsi="Times New Roman" w:cs="Times New Roman"/>
        </w:rPr>
        <w:t xml:space="preserve"> (CARVALHO; BORGES; REGO, 2010)</w:t>
      </w:r>
      <w:r w:rsidR="00855086" w:rsidRPr="00211A36">
        <w:rPr>
          <w:rFonts w:ascii="Times New Roman" w:hAnsi="Times New Roman" w:cs="Times New Roman"/>
        </w:rPr>
        <w:t>.</w:t>
      </w:r>
    </w:p>
    <w:p w:rsidR="007E6427" w:rsidRPr="00211A36" w:rsidRDefault="00C76F95" w:rsidP="00180957">
      <w:pPr>
        <w:spacing w:beforeLines="120" w:afterLines="120"/>
        <w:rPr>
          <w:rFonts w:ascii="Times New Roman" w:hAnsi="Times New Roman" w:cs="Times New Roman"/>
        </w:rPr>
      </w:pPr>
      <w:r>
        <w:rPr>
          <w:rFonts w:ascii="Times New Roman" w:hAnsi="Times New Roman" w:cs="Times New Roman"/>
        </w:rPr>
        <w:tab/>
      </w:r>
      <w:r w:rsidR="00810385" w:rsidRPr="00211A36">
        <w:rPr>
          <w:rFonts w:ascii="Times New Roman" w:hAnsi="Times New Roman" w:cs="Times New Roman"/>
        </w:rPr>
        <w:t>De acordo com</w:t>
      </w:r>
      <w:r w:rsidR="00180957">
        <w:rPr>
          <w:rFonts w:ascii="Times New Roman" w:hAnsi="Times New Roman" w:cs="Times New Roman"/>
        </w:rPr>
        <w:t xml:space="preserve"> </w:t>
      </w:r>
      <w:r w:rsidR="001A50F8" w:rsidRPr="00211A36">
        <w:rPr>
          <w:rFonts w:ascii="Times New Roman" w:hAnsi="Times New Roman" w:cs="Times New Roman"/>
        </w:rPr>
        <w:t>Blumer</w:t>
      </w:r>
      <w:r w:rsidR="00810385" w:rsidRPr="00211A36">
        <w:rPr>
          <w:rFonts w:ascii="Times New Roman" w:hAnsi="Times New Roman" w:cs="Times New Roman"/>
        </w:rPr>
        <w:t xml:space="preserve"> (apud</w:t>
      </w:r>
      <w:r w:rsidR="00180957">
        <w:rPr>
          <w:rFonts w:ascii="Times New Roman" w:hAnsi="Times New Roman" w:cs="Times New Roman"/>
        </w:rPr>
        <w:t xml:space="preserve"> </w:t>
      </w:r>
      <w:r w:rsidR="009719D9" w:rsidRPr="00211A36">
        <w:rPr>
          <w:rFonts w:ascii="Times New Roman" w:hAnsi="Times New Roman" w:cs="Times New Roman"/>
        </w:rPr>
        <w:t>ÁLVARO &amp; GARRIDO</w:t>
      </w:r>
      <w:r w:rsidR="003A2C55" w:rsidRPr="00211A36">
        <w:rPr>
          <w:rFonts w:ascii="Times New Roman" w:hAnsi="Times New Roman" w:cs="Times New Roman"/>
        </w:rPr>
        <w:t>, 2003)</w:t>
      </w:r>
      <w:r w:rsidR="00A97E33" w:rsidRPr="00211A36">
        <w:rPr>
          <w:rFonts w:ascii="Times New Roman" w:hAnsi="Times New Roman" w:cs="Times New Roman"/>
        </w:rPr>
        <w:t>,</w:t>
      </w:r>
      <w:r w:rsidR="00855086" w:rsidRPr="00211A36">
        <w:rPr>
          <w:rFonts w:ascii="Times New Roman" w:hAnsi="Times New Roman" w:cs="Times New Roman"/>
        </w:rPr>
        <w:t xml:space="preserve">o significado é </w:t>
      </w:r>
      <w:r w:rsidR="00044C33" w:rsidRPr="00211A36">
        <w:rPr>
          <w:rFonts w:ascii="Times New Roman" w:hAnsi="Times New Roman" w:cs="Times New Roman"/>
        </w:rPr>
        <w:t>socialmente constituído através das interações.</w:t>
      </w:r>
      <w:r w:rsidR="009719D9" w:rsidRPr="00211A36">
        <w:rPr>
          <w:rFonts w:ascii="Times New Roman" w:hAnsi="Times New Roman" w:cs="Times New Roman"/>
        </w:rPr>
        <w:t>O</w:t>
      </w:r>
      <w:r w:rsidR="000F24E5" w:rsidRPr="00211A36">
        <w:rPr>
          <w:rFonts w:ascii="Times New Roman" w:hAnsi="Times New Roman" w:cs="Times New Roman"/>
        </w:rPr>
        <w:t>s participantes das interações humanas têm o seu comportamento condicionado pela presença do outro</w:t>
      </w:r>
      <w:r w:rsidR="009719D9" w:rsidRPr="00211A36">
        <w:rPr>
          <w:rFonts w:ascii="Times New Roman" w:hAnsi="Times New Roman" w:cs="Times New Roman"/>
        </w:rPr>
        <w:t>. C</w:t>
      </w:r>
      <w:r w:rsidR="00717BF6" w:rsidRPr="00211A36">
        <w:rPr>
          <w:rFonts w:ascii="Times New Roman" w:hAnsi="Times New Roman" w:cs="Times New Roman"/>
        </w:rPr>
        <w:t xml:space="preserve">ada sujeito envolvido na interação social se preocupa com o modo pelo qual o </w:t>
      </w:r>
      <w:r w:rsidR="000F24E5" w:rsidRPr="00211A36">
        <w:rPr>
          <w:rFonts w:ascii="Times New Roman" w:hAnsi="Times New Roman" w:cs="Times New Roman"/>
        </w:rPr>
        <w:t>outro vai interpre</w:t>
      </w:r>
      <w:r w:rsidR="00A97E33" w:rsidRPr="00211A36">
        <w:rPr>
          <w:rFonts w:ascii="Times New Roman" w:hAnsi="Times New Roman" w:cs="Times New Roman"/>
        </w:rPr>
        <w:t>tá-lo. A</w:t>
      </w:r>
      <w:r w:rsidR="006245C6" w:rsidRPr="00211A36">
        <w:rPr>
          <w:rFonts w:ascii="Times New Roman" w:hAnsi="Times New Roman" w:cs="Times New Roman"/>
        </w:rPr>
        <w:t>ss</w:t>
      </w:r>
      <w:r w:rsidR="008219A4" w:rsidRPr="00211A36">
        <w:rPr>
          <w:rFonts w:ascii="Times New Roman" w:hAnsi="Times New Roman" w:cs="Times New Roman"/>
        </w:rPr>
        <w:t>im</w:t>
      </w:r>
      <w:r w:rsidR="00A97E33" w:rsidRPr="00211A36">
        <w:rPr>
          <w:rFonts w:ascii="Times New Roman" w:hAnsi="Times New Roman" w:cs="Times New Roman"/>
        </w:rPr>
        <w:t>,</w:t>
      </w:r>
      <w:r w:rsidR="008219A4" w:rsidRPr="00211A36">
        <w:rPr>
          <w:rFonts w:ascii="Times New Roman" w:hAnsi="Times New Roman" w:cs="Times New Roman"/>
        </w:rPr>
        <w:t xml:space="preserve"> a forma como</w:t>
      </w:r>
      <w:r w:rsidR="00180957">
        <w:rPr>
          <w:rFonts w:ascii="Times New Roman" w:hAnsi="Times New Roman" w:cs="Times New Roman"/>
        </w:rPr>
        <w:t xml:space="preserve"> </w:t>
      </w:r>
      <w:r w:rsidR="00717BF6" w:rsidRPr="00211A36">
        <w:rPr>
          <w:rFonts w:ascii="Times New Roman" w:hAnsi="Times New Roman" w:cs="Times New Roman"/>
        </w:rPr>
        <w:t>o sujeito</w:t>
      </w:r>
      <w:r w:rsidR="008219A4" w:rsidRPr="00211A36">
        <w:rPr>
          <w:rFonts w:ascii="Times New Roman" w:hAnsi="Times New Roman" w:cs="Times New Roman"/>
        </w:rPr>
        <w:t xml:space="preserve"> vai se conduzir</w:t>
      </w:r>
      <w:r w:rsidR="00717BF6" w:rsidRPr="00211A36">
        <w:rPr>
          <w:rFonts w:ascii="Times New Roman" w:hAnsi="Times New Roman" w:cs="Times New Roman"/>
        </w:rPr>
        <w:t xml:space="preserve"> seus comportamentos e interpretações dependerá</w:t>
      </w:r>
      <w:r w:rsidR="006245C6" w:rsidRPr="00211A36">
        <w:rPr>
          <w:rFonts w:ascii="Times New Roman" w:hAnsi="Times New Roman" w:cs="Times New Roman"/>
        </w:rPr>
        <w:t xml:space="preserve"> do meio ao qual se encontra</w:t>
      </w:r>
      <w:r w:rsidR="000F24E5" w:rsidRPr="00211A36">
        <w:rPr>
          <w:rFonts w:ascii="Times New Roman" w:hAnsi="Times New Roman" w:cs="Times New Roman"/>
        </w:rPr>
        <w:t>.</w:t>
      </w:r>
      <w:r w:rsidR="00180957">
        <w:rPr>
          <w:rFonts w:ascii="Times New Roman" w:hAnsi="Times New Roman" w:cs="Times New Roman"/>
        </w:rPr>
        <w:t xml:space="preserve"> </w:t>
      </w:r>
      <w:r w:rsidR="009719D9" w:rsidRPr="00211A36">
        <w:rPr>
          <w:rFonts w:ascii="Times New Roman" w:hAnsi="Times New Roman" w:cs="Times New Roman"/>
        </w:rPr>
        <w:t>O</w:t>
      </w:r>
      <w:r w:rsidR="00180957">
        <w:rPr>
          <w:rFonts w:ascii="Times New Roman" w:hAnsi="Times New Roman" w:cs="Times New Roman"/>
        </w:rPr>
        <w:t xml:space="preserve"> </w:t>
      </w:r>
      <w:r w:rsidR="00A97E33" w:rsidRPr="00211A36">
        <w:rPr>
          <w:rFonts w:ascii="Times New Roman" w:hAnsi="Times New Roman" w:cs="Times New Roman"/>
        </w:rPr>
        <w:t>comportamento</w:t>
      </w:r>
      <w:r w:rsidR="00717BF6" w:rsidRPr="00211A36">
        <w:rPr>
          <w:rFonts w:ascii="Times New Roman" w:hAnsi="Times New Roman" w:cs="Times New Roman"/>
        </w:rPr>
        <w:t xml:space="preserve"> é </w:t>
      </w:r>
      <w:r w:rsidR="00A97E33" w:rsidRPr="00211A36">
        <w:rPr>
          <w:rFonts w:ascii="Times New Roman" w:hAnsi="Times New Roman" w:cs="Times New Roman"/>
        </w:rPr>
        <w:t>influenci</w:t>
      </w:r>
      <w:r w:rsidR="00BE6A69" w:rsidRPr="00211A36">
        <w:rPr>
          <w:rFonts w:ascii="Times New Roman" w:hAnsi="Times New Roman" w:cs="Times New Roman"/>
        </w:rPr>
        <w:t>ado pela presença do outro, pois</w:t>
      </w:r>
      <w:r w:rsidR="00810385" w:rsidRPr="00211A36">
        <w:rPr>
          <w:rFonts w:ascii="Times New Roman" w:hAnsi="Times New Roman" w:cs="Times New Roman"/>
        </w:rPr>
        <w:t xml:space="preserve"> o sujeito se preocupa </w:t>
      </w:r>
      <w:r w:rsidR="00A97E33" w:rsidRPr="00211A36">
        <w:rPr>
          <w:rFonts w:ascii="Times New Roman" w:hAnsi="Times New Roman" w:cs="Times New Roman"/>
        </w:rPr>
        <w:t>como o outro irá</w:t>
      </w:r>
      <w:r w:rsidR="00BE6A69" w:rsidRPr="00211A36">
        <w:rPr>
          <w:rFonts w:ascii="Times New Roman" w:hAnsi="Times New Roman" w:cs="Times New Roman"/>
        </w:rPr>
        <w:t xml:space="preserve"> interpretá-lo, </w:t>
      </w:r>
      <w:r w:rsidR="00A97E33" w:rsidRPr="00211A36">
        <w:rPr>
          <w:rFonts w:ascii="Times New Roman" w:hAnsi="Times New Roman" w:cs="Times New Roman"/>
        </w:rPr>
        <w:t>e a forma como se</w:t>
      </w:r>
      <w:r w:rsidR="00BE6A69" w:rsidRPr="00211A36">
        <w:rPr>
          <w:rFonts w:ascii="Times New Roman" w:hAnsi="Times New Roman" w:cs="Times New Roman"/>
        </w:rPr>
        <w:t xml:space="preserve"> conduzir</w:t>
      </w:r>
      <w:r w:rsidR="00A97E33" w:rsidRPr="00211A36">
        <w:rPr>
          <w:rFonts w:ascii="Times New Roman" w:hAnsi="Times New Roman" w:cs="Times New Roman"/>
        </w:rPr>
        <w:t>á</w:t>
      </w:r>
      <w:r w:rsidR="007E6427" w:rsidRPr="00211A36">
        <w:rPr>
          <w:rFonts w:ascii="Times New Roman" w:hAnsi="Times New Roman" w:cs="Times New Roman"/>
        </w:rPr>
        <w:t>, dependerá do meio no</w:t>
      </w:r>
      <w:r w:rsidR="00BE6A69" w:rsidRPr="00211A36">
        <w:rPr>
          <w:rFonts w:ascii="Times New Roman" w:hAnsi="Times New Roman" w:cs="Times New Roman"/>
        </w:rPr>
        <w:t xml:space="preserve"> qual se encontra</w:t>
      </w:r>
      <w:r w:rsidR="004A60FC">
        <w:rPr>
          <w:rFonts w:ascii="Times New Roman" w:hAnsi="Times New Roman" w:cs="Times New Roman"/>
        </w:rPr>
        <w:t>. O</w:t>
      </w:r>
      <w:r w:rsidR="00180957">
        <w:rPr>
          <w:rFonts w:ascii="Times New Roman" w:hAnsi="Times New Roman" w:cs="Times New Roman"/>
        </w:rPr>
        <w:t xml:space="preserve"> </w:t>
      </w:r>
      <w:r w:rsidR="00810385" w:rsidRPr="00211A36">
        <w:rPr>
          <w:rFonts w:ascii="Times New Roman" w:hAnsi="Times New Roman" w:cs="Times New Roman"/>
        </w:rPr>
        <w:t>estudo das interações sociais nesta abordagem pressupõe procedimentos metodológicos em que o</w:t>
      </w:r>
      <w:r w:rsidR="00BE6A69" w:rsidRPr="00211A36">
        <w:rPr>
          <w:rFonts w:ascii="Times New Roman" w:hAnsi="Times New Roman" w:cs="Times New Roman"/>
        </w:rPr>
        <w:t xml:space="preserve"> pesquisador </w:t>
      </w:r>
      <w:r w:rsidR="00810385" w:rsidRPr="00211A36">
        <w:rPr>
          <w:rFonts w:ascii="Times New Roman" w:hAnsi="Times New Roman" w:cs="Times New Roman"/>
        </w:rPr>
        <w:t>interage necessariamente com</w:t>
      </w:r>
      <w:r w:rsidR="00BE6A69" w:rsidRPr="00211A36">
        <w:rPr>
          <w:rFonts w:ascii="Times New Roman" w:hAnsi="Times New Roman" w:cs="Times New Roman"/>
        </w:rPr>
        <w:t xml:space="preserve"> objeto pesquisado. </w:t>
      </w:r>
      <w:r w:rsidR="00810385" w:rsidRPr="00211A36">
        <w:rPr>
          <w:rFonts w:ascii="Times New Roman" w:hAnsi="Times New Roman" w:cs="Times New Roman"/>
        </w:rPr>
        <w:t xml:space="preserve"> Um</w:t>
      </w:r>
      <w:r w:rsidR="00180957">
        <w:rPr>
          <w:rFonts w:ascii="Times New Roman" w:hAnsi="Times New Roman" w:cs="Times New Roman"/>
        </w:rPr>
        <w:t xml:space="preserve"> </w:t>
      </w:r>
      <w:r w:rsidR="00810385" w:rsidRPr="00211A36">
        <w:rPr>
          <w:rFonts w:ascii="Times New Roman" w:hAnsi="Times New Roman" w:cs="Times New Roman"/>
        </w:rPr>
        <w:t>estudo exploratório que investiga</w:t>
      </w:r>
      <w:r w:rsidR="00180957">
        <w:rPr>
          <w:rFonts w:ascii="Times New Roman" w:hAnsi="Times New Roman" w:cs="Times New Roman"/>
        </w:rPr>
        <w:t xml:space="preserve"> </w:t>
      </w:r>
      <w:r w:rsidR="00BE6A69" w:rsidRPr="00211A36">
        <w:rPr>
          <w:rFonts w:ascii="Times New Roman" w:hAnsi="Times New Roman" w:cs="Times New Roman"/>
        </w:rPr>
        <w:t>a interação</w:t>
      </w:r>
      <w:r w:rsidR="00810385" w:rsidRPr="00211A36">
        <w:rPr>
          <w:rFonts w:ascii="Times New Roman" w:hAnsi="Times New Roman" w:cs="Times New Roman"/>
        </w:rPr>
        <w:t xml:space="preserve"> social</w:t>
      </w:r>
      <w:r w:rsidR="00536A64" w:rsidRPr="00211A36">
        <w:rPr>
          <w:rFonts w:ascii="Times New Roman" w:hAnsi="Times New Roman" w:cs="Times New Roman"/>
        </w:rPr>
        <w:t>,</w:t>
      </w:r>
      <w:r w:rsidR="00810385" w:rsidRPr="00211A36">
        <w:rPr>
          <w:rFonts w:ascii="Times New Roman" w:hAnsi="Times New Roman" w:cs="Times New Roman"/>
        </w:rPr>
        <w:t xml:space="preserve"> por exemplo, deverá</w:t>
      </w:r>
      <w:r w:rsidR="00536A64" w:rsidRPr="00211A36">
        <w:rPr>
          <w:rFonts w:ascii="Times New Roman" w:hAnsi="Times New Roman" w:cs="Times New Roman"/>
        </w:rPr>
        <w:t xml:space="preserve"> p</w:t>
      </w:r>
      <w:r w:rsidR="00BE6A69" w:rsidRPr="00211A36">
        <w:rPr>
          <w:rFonts w:ascii="Times New Roman" w:hAnsi="Times New Roman" w:cs="Times New Roman"/>
        </w:rPr>
        <w:t>rivilegiar o ponto de vista dos sujeitos analisados</w:t>
      </w:r>
      <w:r w:rsidR="00536A64" w:rsidRPr="00211A36">
        <w:rPr>
          <w:rFonts w:ascii="Times New Roman" w:hAnsi="Times New Roman" w:cs="Times New Roman"/>
        </w:rPr>
        <w:t xml:space="preserve">, </w:t>
      </w:r>
      <w:r w:rsidR="00810385" w:rsidRPr="00211A36">
        <w:rPr>
          <w:rFonts w:ascii="Times New Roman" w:hAnsi="Times New Roman" w:cs="Times New Roman"/>
        </w:rPr>
        <w:t>o que tornará que</w:t>
      </w:r>
      <w:r w:rsidR="00BE6A69" w:rsidRPr="00211A36">
        <w:rPr>
          <w:rFonts w:ascii="Times New Roman" w:hAnsi="Times New Roman" w:cs="Times New Roman"/>
        </w:rPr>
        <w:t xml:space="preserve"> os resultados sejam mais precisos</w:t>
      </w:r>
      <w:r w:rsidR="00180957">
        <w:rPr>
          <w:rFonts w:ascii="Times New Roman" w:hAnsi="Times New Roman" w:cs="Times New Roman"/>
        </w:rPr>
        <w:t xml:space="preserve"> </w:t>
      </w:r>
      <w:r w:rsidR="00655E50" w:rsidRPr="00211A36">
        <w:rPr>
          <w:rFonts w:ascii="Times New Roman" w:hAnsi="Times New Roman" w:cs="Times New Roman"/>
        </w:rPr>
        <w:t>(CARVALHO; BORGES; REGO, 2010)</w:t>
      </w:r>
      <w:r w:rsidR="007E6427" w:rsidRPr="00211A36">
        <w:rPr>
          <w:rFonts w:ascii="Times New Roman" w:hAnsi="Times New Roman" w:cs="Times New Roman"/>
        </w:rPr>
        <w:t>.</w:t>
      </w:r>
    </w:p>
    <w:p w:rsidR="009A3346" w:rsidRPr="00211A36" w:rsidRDefault="00C76F95" w:rsidP="00180957">
      <w:pPr>
        <w:spacing w:beforeLines="120" w:afterLines="120"/>
        <w:rPr>
          <w:rFonts w:ascii="Times New Roman" w:hAnsi="Times New Roman" w:cs="Times New Roman"/>
        </w:rPr>
      </w:pPr>
      <w:r>
        <w:rPr>
          <w:rFonts w:ascii="Times New Roman" w:hAnsi="Times New Roman" w:cs="Times New Roman"/>
        </w:rPr>
        <w:tab/>
      </w:r>
      <w:r w:rsidR="009A3346" w:rsidRPr="00211A36">
        <w:rPr>
          <w:rFonts w:ascii="Times New Roman" w:hAnsi="Times New Roman" w:cs="Times New Roman"/>
        </w:rPr>
        <w:t>O</w:t>
      </w:r>
      <w:r w:rsidR="00717BF6" w:rsidRPr="00211A36">
        <w:rPr>
          <w:rFonts w:ascii="Times New Roman" w:hAnsi="Times New Roman" w:cs="Times New Roman"/>
        </w:rPr>
        <w:t xml:space="preserve"> interacionismo simbólico recebeu importantes contribuições contemporâneas. Dentre as quais é possível</w:t>
      </w:r>
      <w:r w:rsidR="00180957">
        <w:rPr>
          <w:rFonts w:ascii="Times New Roman" w:hAnsi="Times New Roman" w:cs="Times New Roman"/>
        </w:rPr>
        <w:t xml:space="preserve"> </w:t>
      </w:r>
      <w:r w:rsidR="00717BF6" w:rsidRPr="00211A36">
        <w:rPr>
          <w:rFonts w:ascii="Times New Roman" w:hAnsi="Times New Roman" w:cs="Times New Roman"/>
        </w:rPr>
        <w:t>destacar os teóricos Thomas Luckmann e Peter Berger que apresentam uma pers</w:t>
      </w:r>
      <w:r w:rsidR="004A60FC">
        <w:rPr>
          <w:rFonts w:ascii="Times New Roman" w:hAnsi="Times New Roman" w:cs="Times New Roman"/>
        </w:rPr>
        <w:t>pectiva estrutural. Os analisam</w:t>
      </w:r>
      <w:r w:rsidR="00717BF6" w:rsidRPr="00211A36">
        <w:rPr>
          <w:rFonts w:ascii="Times New Roman" w:hAnsi="Times New Roman" w:cs="Times New Roman"/>
        </w:rPr>
        <w:t>, incorporando os pressupostos de Mead (1934), os processos de legitimação pelos universos simbólicos e como o sujeito constrói seu conhecimento da realidade, evidenciando as relações entre o pensamento humano e o contexto social.</w:t>
      </w:r>
    </w:p>
    <w:p w:rsidR="0024411A" w:rsidRPr="00211A36" w:rsidRDefault="009A3346" w:rsidP="00180957">
      <w:pPr>
        <w:spacing w:before="360" w:after="360"/>
        <w:rPr>
          <w:rFonts w:ascii="Times New Roman" w:hAnsi="Times New Roman" w:cs="Times New Roman"/>
          <w:b/>
        </w:rPr>
      </w:pPr>
      <w:r w:rsidRPr="00211A36">
        <w:rPr>
          <w:rFonts w:ascii="Times New Roman" w:hAnsi="Times New Roman" w:cs="Times New Roman"/>
          <w:b/>
        </w:rPr>
        <w:t xml:space="preserve">A Sociologia do Conhecimento de </w:t>
      </w:r>
      <w:r w:rsidR="006B307D" w:rsidRPr="00211A36">
        <w:rPr>
          <w:rFonts w:ascii="Times New Roman" w:hAnsi="Times New Roman" w:cs="Times New Roman"/>
          <w:b/>
        </w:rPr>
        <w:t>Berger e Luckmann</w:t>
      </w:r>
      <w:r w:rsidRPr="00211A36">
        <w:rPr>
          <w:rFonts w:ascii="Times New Roman" w:hAnsi="Times New Roman" w:cs="Times New Roman"/>
          <w:b/>
        </w:rPr>
        <w:t xml:space="preserve"> (</w:t>
      </w:r>
      <w:r w:rsidR="00681F98">
        <w:rPr>
          <w:rFonts w:ascii="Times New Roman" w:hAnsi="Times New Roman" w:cs="Times New Roman"/>
          <w:b/>
        </w:rPr>
        <w:t>1995</w:t>
      </w:r>
      <w:r w:rsidRPr="00211A36">
        <w:rPr>
          <w:rFonts w:ascii="Times New Roman" w:hAnsi="Times New Roman" w:cs="Times New Roman"/>
          <w:b/>
        </w:rPr>
        <w:t>)</w:t>
      </w:r>
    </w:p>
    <w:p w:rsidR="00262458" w:rsidRPr="00211A36" w:rsidRDefault="00C76F95" w:rsidP="00180957">
      <w:pPr>
        <w:spacing w:beforeLines="120" w:afterLines="120"/>
        <w:rPr>
          <w:rFonts w:ascii="Times New Roman" w:hAnsi="Times New Roman" w:cs="Times New Roman"/>
        </w:rPr>
      </w:pPr>
      <w:r>
        <w:rPr>
          <w:rFonts w:ascii="Times New Roman" w:hAnsi="Times New Roman" w:cs="Times New Roman"/>
        </w:rPr>
        <w:tab/>
      </w:r>
      <w:r w:rsidR="00923771" w:rsidRPr="00211A36">
        <w:rPr>
          <w:rFonts w:ascii="Times New Roman" w:hAnsi="Times New Roman" w:cs="Times New Roman"/>
        </w:rPr>
        <w:t>A abordagem interacionis</w:t>
      </w:r>
      <w:r w:rsidR="00961E74" w:rsidRPr="00211A36">
        <w:rPr>
          <w:rFonts w:ascii="Times New Roman" w:hAnsi="Times New Roman" w:cs="Times New Roman"/>
        </w:rPr>
        <w:t>ta feita por Berger e Luckman</w:t>
      </w:r>
      <w:r w:rsidR="00681F98">
        <w:rPr>
          <w:rFonts w:ascii="Times New Roman" w:hAnsi="Times New Roman" w:cs="Times New Roman"/>
        </w:rPr>
        <w:t xml:space="preserve"> (1985</w:t>
      </w:r>
      <w:r w:rsidR="009A3346" w:rsidRPr="00211A36">
        <w:rPr>
          <w:rFonts w:ascii="Times New Roman" w:hAnsi="Times New Roman" w:cs="Times New Roman"/>
        </w:rPr>
        <w:t>)</w:t>
      </w:r>
      <w:r w:rsidR="0068002F" w:rsidRPr="00211A36">
        <w:rPr>
          <w:rFonts w:ascii="Times New Roman" w:hAnsi="Times New Roman" w:cs="Times New Roman"/>
        </w:rPr>
        <w:t xml:space="preserve"> sustenta</w:t>
      </w:r>
      <w:r w:rsidR="00266EA9" w:rsidRPr="00211A36">
        <w:rPr>
          <w:rFonts w:ascii="Times New Roman" w:hAnsi="Times New Roman" w:cs="Times New Roman"/>
        </w:rPr>
        <w:t xml:space="preserve"> que</w:t>
      </w:r>
      <w:r w:rsidR="00262458" w:rsidRPr="00211A36">
        <w:rPr>
          <w:rFonts w:ascii="Times New Roman" w:hAnsi="Times New Roman" w:cs="Times New Roman"/>
        </w:rPr>
        <w:t xml:space="preserve"> é por intermédio da linguagem que acontece a interação simbólica</w:t>
      </w:r>
      <w:r w:rsidR="0068002F" w:rsidRPr="00211A36">
        <w:rPr>
          <w:rFonts w:ascii="Times New Roman" w:hAnsi="Times New Roman" w:cs="Times New Roman"/>
        </w:rPr>
        <w:t xml:space="preserve"> e possibilita que o sujeito seja</w:t>
      </w:r>
      <w:r w:rsidR="00262458" w:rsidRPr="00211A36">
        <w:rPr>
          <w:rFonts w:ascii="Times New Roman" w:hAnsi="Times New Roman" w:cs="Times New Roman"/>
        </w:rPr>
        <w:t xml:space="preserve"> capaz de apreender o mundo e interagir com o meio. “A linguagem usada na vida cotidiana fornece-me continuamente as necessárias objetivações e determina a ordem em que estas </w:t>
      </w:r>
      <w:r w:rsidR="00262458" w:rsidRPr="00211A36">
        <w:rPr>
          <w:rFonts w:ascii="Times New Roman" w:hAnsi="Times New Roman" w:cs="Times New Roman"/>
        </w:rPr>
        <w:lastRenderedPageBreak/>
        <w:t>adquirem sentido e na qual a vida cotidiana ganha significado para mi</w:t>
      </w:r>
      <w:r w:rsidR="00FE0DB8" w:rsidRPr="00211A36">
        <w:rPr>
          <w:rFonts w:ascii="Times New Roman" w:hAnsi="Times New Roman" w:cs="Times New Roman"/>
        </w:rPr>
        <w:t>m</w:t>
      </w:r>
      <w:r w:rsidR="000A4B44" w:rsidRPr="00211A36">
        <w:rPr>
          <w:rFonts w:ascii="Times New Roman" w:hAnsi="Times New Roman" w:cs="Times New Roman"/>
        </w:rPr>
        <w:t>” (</w:t>
      </w:r>
      <w:r w:rsidR="00266EA9" w:rsidRPr="00211A36">
        <w:rPr>
          <w:rFonts w:ascii="Times New Roman" w:hAnsi="Times New Roman" w:cs="Times New Roman"/>
        </w:rPr>
        <w:t xml:space="preserve">BERGER, LUCKMANN, </w:t>
      </w:r>
      <w:r w:rsidR="00FE0DB8" w:rsidRPr="00211A36">
        <w:rPr>
          <w:rFonts w:ascii="Times New Roman" w:hAnsi="Times New Roman" w:cs="Times New Roman"/>
        </w:rPr>
        <w:t>1985,</w:t>
      </w:r>
      <w:r w:rsidR="00262458" w:rsidRPr="00211A36">
        <w:rPr>
          <w:rFonts w:ascii="Times New Roman" w:hAnsi="Times New Roman" w:cs="Times New Roman"/>
        </w:rPr>
        <w:t xml:space="preserve"> p. 38).</w:t>
      </w:r>
    </w:p>
    <w:p w:rsidR="00010BAA" w:rsidRPr="00211A36" w:rsidRDefault="00C76F95" w:rsidP="00180957">
      <w:pPr>
        <w:spacing w:beforeLines="120" w:afterLines="120"/>
        <w:rPr>
          <w:rFonts w:ascii="Times New Roman" w:hAnsi="Times New Roman" w:cs="Times New Roman"/>
        </w:rPr>
      </w:pPr>
      <w:r>
        <w:rPr>
          <w:rFonts w:ascii="Times New Roman" w:hAnsi="Times New Roman" w:cs="Times New Roman"/>
        </w:rPr>
        <w:tab/>
      </w:r>
      <w:r w:rsidR="002E386C" w:rsidRPr="00211A36">
        <w:rPr>
          <w:rFonts w:ascii="Times New Roman" w:hAnsi="Times New Roman" w:cs="Times New Roman"/>
        </w:rPr>
        <w:t>Para esses autores</w:t>
      </w:r>
      <w:r w:rsidR="00266EA9" w:rsidRPr="00211A36">
        <w:rPr>
          <w:rFonts w:ascii="Times New Roman" w:hAnsi="Times New Roman" w:cs="Times New Roman"/>
        </w:rPr>
        <w:t>,</w:t>
      </w:r>
      <w:r w:rsidR="002E386C" w:rsidRPr="00211A36">
        <w:rPr>
          <w:rFonts w:ascii="Times New Roman" w:hAnsi="Times New Roman" w:cs="Times New Roman"/>
        </w:rPr>
        <w:t xml:space="preserve"> a socialização do indivíduo acontece em dois momentos específicos, quais sejam</w:t>
      </w:r>
      <w:r w:rsidR="00266EA9" w:rsidRPr="00211A36">
        <w:rPr>
          <w:rFonts w:ascii="Times New Roman" w:hAnsi="Times New Roman" w:cs="Times New Roman"/>
        </w:rPr>
        <w:t>,</w:t>
      </w:r>
      <w:r w:rsidR="002E386C" w:rsidRPr="00211A36">
        <w:rPr>
          <w:rFonts w:ascii="Times New Roman" w:hAnsi="Times New Roman" w:cs="Times New Roman"/>
        </w:rPr>
        <w:t xml:space="preserve"> a socialização primária e a socialização secundár</w:t>
      </w:r>
      <w:r w:rsidR="00266EA9" w:rsidRPr="00211A36">
        <w:rPr>
          <w:rFonts w:ascii="Times New Roman" w:hAnsi="Times New Roman" w:cs="Times New Roman"/>
        </w:rPr>
        <w:t xml:space="preserve">ia. </w:t>
      </w:r>
      <w:r w:rsidR="00010BAA" w:rsidRPr="00211A36">
        <w:rPr>
          <w:rFonts w:ascii="Times New Roman" w:hAnsi="Times New Roman" w:cs="Times New Roman"/>
        </w:rPr>
        <w:t>Ressalta-se que a socialização não é apenas transmissão de valores, normas e regras, mas desenvolvimento de determinada representação do mundo. É um processo de identificação, de construção da identidade, ou seja, de pertencimento e de relação.</w:t>
      </w:r>
    </w:p>
    <w:p w:rsidR="002E386C" w:rsidRPr="00211A36" w:rsidRDefault="00C76F95" w:rsidP="00180957">
      <w:pPr>
        <w:spacing w:beforeLines="120" w:afterLines="120"/>
        <w:rPr>
          <w:rFonts w:ascii="Times New Roman" w:hAnsi="Times New Roman" w:cs="Times New Roman"/>
        </w:rPr>
      </w:pPr>
      <w:r>
        <w:rPr>
          <w:rFonts w:ascii="Times New Roman" w:hAnsi="Times New Roman" w:cs="Times New Roman"/>
        </w:rPr>
        <w:tab/>
      </w:r>
      <w:r w:rsidR="00266EA9" w:rsidRPr="00211A36">
        <w:rPr>
          <w:rFonts w:ascii="Times New Roman" w:hAnsi="Times New Roman" w:cs="Times New Roman"/>
        </w:rPr>
        <w:t>Na sociali</w:t>
      </w:r>
      <w:r w:rsidR="0068002F" w:rsidRPr="00211A36">
        <w:rPr>
          <w:rFonts w:ascii="Times New Roman" w:hAnsi="Times New Roman" w:cs="Times New Roman"/>
        </w:rPr>
        <w:t>zação primária que tem lugar na</w:t>
      </w:r>
      <w:r w:rsidR="002E386C" w:rsidRPr="00211A36">
        <w:rPr>
          <w:rFonts w:ascii="Times New Roman" w:hAnsi="Times New Roman" w:cs="Times New Roman"/>
        </w:rPr>
        <w:t xml:space="preserve"> infância</w:t>
      </w:r>
      <w:r w:rsidR="00266EA9" w:rsidRPr="00211A36">
        <w:rPr>
          <w:rFonts w:ascii="Times New Roman" w:hAnsi="Times New Roman" w:cs="Times New Roman"/>
        </w:rPr>
        <w:t>,</w:t>
      </w:r>
      <w:r w:rsidR="002E386C" w:rsidRPr="00211A36">
        <w:rPr>
          <w:rFonts w:ascii="Times New Roman" w:hAnsi="Times New Roman" w:cs="Times New Roman"/>
        </w:rPr>
        <w:t xml:space="preserve"> o indivíduo é apresentado ao mundo por intermédio dos cuidadores</w:t>
      </w:r>
      <w:r w:rsidR="0068002F" w:rsidRPr="00211A36">
        <w:rPr>
          <w:rFonts w:ascii="Times New Roman" w:hAnsi="Times New Roman" w:cs="Times New Roman"/>
        </w:rPr>
        <w:t xml:space="preserve"> ou</w:t>
      </w:r>
      <w:r w:rsidR="00180957">
        <w:rPr>
          <w:rFonts w:ascii="Times New Roman" w:hAnsi="Times New Roman" w:cs="Times New Roman"/>
        </w:rPr>
        <w:t xml:space="preserve"> </w:t>
      </w:r>
      <w:r w:rsidR="00010BAA" w:rsidRPr="00211A36">
        <w:rPr>
          <w:rFonts w:ascii="Times New Roman" w:hAnsi="Times New Roman" w:cs="Times New Roman"/>
        </w:rPr>
        <w:t>dos</w:t>
      </w:r>
      <w:r w:rsidR="0068002F" w:rsidRPr="00211A36">
        <w:rPr>
          <w:rFonts w:ascii="Times New Roman" w:hAnsi="Times New Roman" w:cs="Times New Roman"/>
        </w:rPr>
        <w:t xml:space="preserve"> outros significativos que não são escolhidos pelo sujeito e cujos olhares enviersarão suas percepções e interpretações.</w:t>
      </w:r>
    </w:p>
    <w:p w:rsidR="002E386C" w:rsidRPr="00211A36" w:rsidRDefault="002E386C" w:rsidP="00180957">
      <w:pPr>
        <w:spacing w:before="360" w:after="360"/>
        <w:ind w:left="2268"/>
        <w:rPr>
          <w:rFonts w:ascii="Times New Roman" w:hAnsi="Times New Roman" w:cs="Times New Roman"/>
          <w:sz w:val="20"/>
          <w:szCs w:val="20"/>
        </w:rPr>
      </w:pPr>
      <w:r w:rsidRPr="00211A36">
        <w:rPr>
          <w:rFonts w:ascii="Times New Roman" w:hAnsi="Times New Roman" w:cs="Times New Roman"/>
          <w:sz w:val="20"/>
          <w:szCs w:val="20"/>
        </w:rPr>
        <w:t>Os outros significativos que estabelecem a mediação deste mundo para ele modificam o mundo no curso da mediação. Escolhem aspectos do mundo de acordo com sua própria localização na estrutura social e também em virtude de suas idiossincrasias individuais, cujo fundamento se encontra na biografia de cada um. O mundo social é “filtrado” para o indivíduo através desta dupla seletividade(Berger, Luckman, 1985, p. 176).</w:t>
      </w:r>
    </w:p>
    <w:p w:rsidR="0068002F" w:rsidRPr="00211A36" w:rsidRDefault="00C76F95" w:rsidP="00180957">
      <w:pPr>
        <w:spacing w:before="360" w:after="360"/>
        <w:rPr>
          <w:rFonts w:ascii="Times New Roman" w:hAnsi="Times New Roman" w:cs="Times New Roman"/>
        </w:rPr>
      </w:pPr>
      <w:r>
        <w:rPr>
          <w:rFonts w:ascii="Times New Roman" w:hAnsi="Times New Roman" w:cs="Times New Roman"/>
        </w:rPr>
        <w:tab/>
      </w:r>
      <w:r w:rsidR="0068002F" w:rsidRPr="00211A36">
        <w:rPr>
          <w:rFonts w:ascii="Times New Roman" w:hAnsi="Times New Roman" w:cs="Times New Roman"/>
        </w:rPr>
        <w:t>O sujeito passa a se identificar com aqueles que diretamente participam de sua vida, como pais, irmãos, avós, etc. E internaliza a realidade particular dessas pessoas. O mundo internalizado na socialização primária torna-se muito mais enraizado em sua consciência de que os possíveis mundos conhecidos em sua socialização secundária.</w:t>
      </w:r>
    </w:p>
    <w:p w:rsidR="009F69BB" w:rsidRPr="00211A36" w:rsidRDefault="00C76F95" w:rsidP="00180957">
      <w:pPr>
        <w:spacing w:before="360" w:afterLines="120"/>
        <w:rPr>
          <w:rFonts w:ascii="Times New Roman" w:hAnsi="Times New Roman" w:cs="Times New Roman"/>
        </w:rPr>
      </w:pPr>
      <w:r>
        <w:rPr>
          <w:rFonts w:ascii="Times New Roman" w:hAnsi="Times New Roman" w:cs="Times New Roman"/>
        </w:rPr>
        <w:tab/>
      </w:r>
      <w:r w:rsidR="0068002F" w:rsidRPr="00211A36">
        <w:rPr>
          <w:rFonts w:ascii="Times New Roman" w:hAnsi="Times New Roman" w:cs="Times New Roman"/>
        </w:rPr>
        <w:t>A identidade é uma função do modo como o sujeito identifica a si mesmo e o mundo que o cerca e será também a forma como ele irá agir no mundo. A socialização primária continua a em um âmbito secundário: “Qualquer processo subsequente que introduz um indivíduo já socializado em novos setores do mundo objetivo de sua sociedade.”</w:t>
      </w:r>
      <w:r w:rsidR="00281BF9" w:rsidRPr="00211A36">
        <w:rPr>
          <w:rFonts w:ascii="Times New Roman" w:hAnsi="Times New Roman" w:cs="Times New Roman"/>
        </w:rPr>
        <w:t xml:space="preserve"> (BERGER, LUCKMAN, 1985, P. 175).</w:t>
      </w:r>
    </w:p>
    <w:p w:rsidR="000674A4" w:rsidRPr="00211A36" w:rsidRDefault="00C76F95" w:rsidP="00180957">
      <w:pPr>
        <w:spacing w:beforeLines="120" w:afterLines="120"/>
        <w:rPr>
          <w:rFonts w:ascii="Times New Roman" w:hAnsi="Times New Roman" w:cs="Times New Roman"/>
        </w:rPr>
      </w:pPr>
      <w:r>
        <w:rPr>
          <w:rFonts w:ascii="Times New Roman" w:hAnsi="Times New Roman" w:cs="Times New Roman"/>
        </w:rPr>
        <w:tab/>
      </w:r>
      <w:r w:rsidR="0068002F" w:rsidRPr="00211A36">
        <w:rPr>
          <w:rFonts w:ascii="Times New Roman" w:hAnsi="Times New Roman" w:cs="Times New Roman"/>
        </w:rPr>
        <w:t>Já a socialização secundária diz respeito a qualquer processo que intro</w:t>
      </w:r>
      <w:r w:rsidR="00BB5E1C" w:rsidRPr="00211A36">
        <w:rPr>
          <w:rFonts w:ascii="Times New Roman" w:hAnsi="Times New Roman" w:cs="Times New Roman"/>
        </w:rPr>
        <w:t xml:space="preserve">duz o indivíduo já socializado em novos setores do mundo objetivo da sociedade configura a interiorização de submundos institucionais ou baseados em instruções. Nela o sujeito será capaz de interpretar papeis sociais socialmente construídos e dispostos para serem representados. </w:t>
      </w:r>
    </w:p>
    <w:p w:rsidR="000674A4" w:rsidRPr="00211A36" w:rsidRDefault="00FA1C48" w:rsidP="00180957">
      <w:pPr>
        <w:spacing w:beforeLines="0" w:afterLines="0"/>
        <w:ind w:left="2268"/>
        <w:rPr>
          <w:rFonts w:ascii="Times New Roman" w:hAnsi="Times New Roman" w:cs="Times New Roman"/>
          <w:sz w:val="20"/>
          <w:szCs w:val="20"/>
        </w:rPr>
      </w:pPr>
      <w:r w:rsidRPr="00211A36">
        <w:rPr>
          <w:rFonts w:ascii="Times New Roman" w:hAnsi="Times New Roman" w:cs="Times New Roman"/>
          <w:sz w:val="20"/>
          <w:szCs w:val="20"/>
        </w:rPr>
        <w:lastRenderedPageBreak/>
        <w:t>Pode ver-se facilmente que a construção de tipologias de papeis é um correlato necessário da institucionalização da conduta. As instituições incorporam-se à experiência do indivíduo por meio dos papéis... Ao desempenhar papéis, o indivíduo participa de um mundo social</w:t>
      </w:r>
      <w:r w:rsidR="0032535E" w:rsidRPr="00211A36">
        <w:rPr>
          <w:rFonts w:ascii="Times New Roman" w:hAnsi="Times New Roman" w:cs="Times New Roman"/>
          <w:sz w:val="20"/>
          <w:szCs w:val="20"/>
        </w:rPr>
        <w:t>. Ao interiorizar papéis, o mesmo mundo torna-se subjetivamente real para ele(Berger, Luckman, 1985, p. 103).</w:t>
      </w:r>
    </w:p>
    <w:p w:rsidR="000674A4" w:rsidRPr="00211A36" w:rsidRDefault="00C76F95" w:rsidP="00180957">
      <w:pPr>
        <w:spacing w:before="360" w:after="360"/>
        <w:rPr>
          <w:rFonts w:ascii="Times New Roman" w:hAnsi="Times New Roman" w:cs="Times New Roman"/>
        </w:rPr>
      </w:pPr>
      <w:r>
        <w:rPr>
          <w:rFonts w:ascii="Times New Roman" w:hAnsi="Times New Roman" w:cs="Times New Roman"/>
        </w:rPr>
        <w:tab/>
      </w:r>
      <w:r w:rsidR="003A7198" w:rsidRPr="00211A36">
        <w:rPr>
          <w:rFonts w:ascii="Times New Roman" w:hAnsi="Times New Roman" w:cs="Times New Roman"/>
        </w:rPr>
        <w:t>Na análise dos processos dos processos de legitamação por meio dos universos simbólicos, os autores tomam como âncora a intersubjetividade e a biografia individual e sustentam a precedência do conhecimento sobre os valores a legitimação ocorre seguindo quatro níveis.</w:t>
      </w:r>
    </w:p>
    <w:p w:rsidR="000674A4" w:rsidRPr="00211A36" w:rsidRDefault="00C76F95" w:rsidP="00180957">
      <w:pPr>
        <w:spacing w:before="360" w:after="360"/>
        <w:rPr>
          <w:rFonts w:ascii="Times New Roman" w:hAnsi="Times New Roman" w:cs="Times New Roman"/>
        </w:rPr>
      </w:pPr>
      <w:r>
        <w:rPr>
          <w:rFonts w:ascii="Times New Roman" w:hAnsi="Times New Roman" w:cs="Times New Roman"/>
        </w:rPr>
        <w:tab/>
      </w:r>
      <w:r w:rsidR="003A7198" w:rsidRPr="00211A36">
        <w:rPr>
          <w:rFonts w:ascii="Times New Roman" w:hAnsi="Times New Roman" w:cs="Times New Roman"/>
        </w:rPr>
        <w:t>O primeiro</w:t>
      </w:r>
      <w:r w:rsidR="00D268CD" w:rsidRPr="00211A36">
        <w:rPr>
          <w:rFonts w:ascii="Times New Roman" w:hAnsi="Times New Roman" w:cs="Times New Roman"/>
        </w:rPr>
        <w:t xml:space="preserve"> tem</w:t>
      </w:r>
      <w:r w:rsidR="003A7198" w:rsidRPr="00211A36">
        <w:rPr>
          <w:rFonts w:ascii="Times New Roman" w:hAnsi="Times New Roman" w:cs="Times New Roman"/>
        </w:rPr>
        <w:t xml:space="preserve"> início a partir das primeiras experiências do sujeito</w:t>
      </w:r>
      <w:r w:rsidR="004709CB" w:rsidRPr="00211A36">
        <w:rPr>
          <w:rFonts w:ascii="Times New Roman" w:hAnsi="Times New Roman" w:cs="Times New Roman"/>
        </w:rPr>
        <w:t xml:space="preserve"> na transmissão que se dá via código lingüístico, ou seja, a inserção no mundo da linguagem, no universo simbólico possibilita e inclui conteúdos tais como a afirmações simples e tradicionais e normas de condutas. Trata-se de um nível pré-teórico que servirá </w:t>
      </w:r>
      <w:r w:rsidR="00D268CD" w:rsidRPr="00211A36">
        <w:rPr>
          <w:rFonts w:ascii="Times New Roman" w:hAnsi="Times New Roman" w:cs="Times New Roman"/>
        </w:rPr>
        <w:t>de base a todo o conhecimento posterior, as todas as teorias subsequentes que o sujeito irá construir nas trocas sociais e que serão internalizadas como tradição.</w:t>
      </w:r>
    </w:p>
    <w:p w:rsidR="00D268CD" w:rsidRPr="00211A36" w:rsidRDefault="00C76F95" w:rsidP="00180957">
      <w:pPr>
        <w:spacing w:before="360" w:after="360"/>
        <w:rPr>
          <w:rFonts w:ascii="Times New Roman" w:hAnsi="Times New Roman" w:cs="Times New Roman"/>
        </w:rPr>
      </w:pPr>
      <w:r>
        <w:rPr>
          <w:rFonts w:ascii="Times New Roman" w:hAnsi="Times New Roman" w:cs="Times New Roman"/>
        </w:rPr>
        <w:tab/>
      </w:r>
      <w:r w:rsidR="00D268CD" w:rsidRPr="00211A36">
        <w:rPr>
          <w:rFonts w:ascii="Times New Roman" w:hAnsi="Times New Roman" w:cs="Times New Roman"/>
        </w:rPr>
        <w:t>O segundo é composto de proposições teóricas rudimentares e implícitas nos códigos lingüísticos, mas poderosas que funcionam como um conjunto de significados ob</w:t>
      </w:r>
      <w:r w:rsidR="00180957">
        <w:rPr>
          <w:rFonts w:ascii="Times New Roman" w:hAnsi="Times New Roman" w:cs="Times New Roman"/>
        </w:rPr>
        <w:t>jetivos que explicam o “mundo” é de um cunho pragmático e podem</w:t>
      </w:r>
      <w:r w:rsidR="00D268CD" w:rsidRPr="00211A36">
        <w:rPr>
          <w:rFonts w:ascii="Times New Roman" w:hAnsi="Times New Roman" w:cs="Times New Roman"/>
        </w:rPr>
        <w:t xml:space="preserve"> ser percebidos nos ditos populares, lendas e outras narrativas de cunho moral.</w:t>
      </w:r>
    </w:p>
    <w:p w:rsidR="000674A4" w:rsidRPr="00211A36" w:rsidRDefault="00C76F95" w:rsidP="00180957">
      <w:pPr>
        <w:spacing w:before="360" w:after="360"/>
        <w:rPr>
          <w:rFonts w:ascii="Times New Roman" w:hAnsi="Times New Roman" w:cs="Times New Roman"/>
        </w:rPr>
      </w:pPr>
      <w:r>
        <w:rPr>
          <w:rFonts w:ascii="Times New Roman" w:hAnsi="Times New Roman" w:cs="Times New Roman"/>
        </w:rPr>
        <w:tab/>
      </w:r>
      <w:r w:rsidR="00D268CD" w:rsidRPr="00211A36">
        <w:rPr>
          <w:rFonts w:ascii="Times New Roman" w:hAnsi="Times New Roman" w:cs="Times New Roman"/>
        </w:rPr>
        <w:t>O terceiro nível contém um sistema de conhecimentos diferenciados que institui um quadro de referências de conduta. São teorias explícitas, transmitidas intencionalmente por grupos sociais para garantir ao processo de legitimação que gere seus próprios procedimentos institucionais.</w:t>
      </w:r>
    </w:p>
    <w:p w:rsidR="000674A4" w:rsidRPr="00211A36" w:rsidRDefault="00C76F95" w:rsidP="00180957">
      <w:pPr>
        <w:spacing w:before="360" w:after="360"/>
        <w:rPr>
          <w:rFonts w:ascii="Times New Roman" w:hAnsi="Times New Roman" w:cs="Times New Roman"/>
        </w:rPr>
      </w:pPr>
      <w:r>
        <w:rPr>
          <w:rFonts w:ascii="Times New Roman" w:hAnsi="Times New Roman" w:cs="Times New Roman"/>
        </w:rPr>
        <w:tab/>
      </w:r>
      <w:r w:rsidR="00D268CD" w:rsidRPr="00211A36">
        <w:rPr>
          <w:rFonts w:ascii="Times New Roman" w:hAnsi="Times New Roman" w:cs="Times New Roman"/>
        </w:rPr>
        <w:t>No quarto nível há a conjuminância dos anteriores de modo que todos os setores da ordem institucional sejam integrados em um sistema de referência mais abrangente compondo amplos universos simbólicos. São corpos de tradição teórica</w:t>
      </w:r>
      <w:r w:rsidR="00180957">
        <w:rPr>
          <w:rFonts w:ascii="Times New Roman" w:hAnsi="Times New Roman" w:cs="Times New Roman"/>
        </w:rPr>
        <w:t xml:space="preserve"> </w:t>
      </w:r>
      <w:r w:rsidR="00675BF5" w:rsidRPr="00211A36">
        <w:rPr>
          <w:rFonts w:ascii="Times New Roman" w:hAnsi="Times New Roman" w:cs="Times New Roman"/>
        </w:rPr>
        <w:t xml:space="preserve">compostos de diferentes áreas de significação que dizem respeito </w:t>
      </w:r>
      <w:r w:rsidR="00D043D2" w:rsidRPr="00211A36">
        <w:rPr>
          <w:rFonts w:ascii="Times New Roman" w:hAnsi="Times New Roman" w:cs="Times New Roman"/>
        </w:rPr>
        <w:t>à</w:t>
      </w:r>
      <w:r w:rsidR="00675BF5" w:rsidRPr="00211A36">
        <w:rPr>
          <w:rFonts w:ascii="Times New Roman" w:hAnsi="Times New Roman" w:cs="Times New Roman"/>
        </w:rPr>
        <w:t xml:space="preserve"> determinada ordem institucional. Esta tradição teórica rompe com a experiência cotidiana</w:t>
      </w:r>
      <w:r w:rsidR="00180957">
        <w:rPr>
          <w:rFonts w:ascii="Times New Roman" w:hAnsi="Times New Roman" w:cs="Times New Roman"/>
        </w:rPr>
        <w:t xml:space="preserve"> </w:t>
      </w:r>
      <w:r w:rsidR="00675BF5" w:rsidRPr="00211A36">
        <w:rPr>
          <w:rFonts w:ascii="Times New Roman" w:hAnsi="Times New Roman" w:cs="Times New Roman"/>
        </w:rPr>
        <w:t>e utiliza realidades diferentes de</w:t>
      </w:r>
      <w:r w:rsidR="00D043D2" w:rsidRPr="00211A36">
        <w:rPr>
          <w:rFonts w:ascii="Times New Roman" w:hAnsi="Times New Roman" w:cs="Times New Roman"/>
        </w:rPr>
        <w:t>s</w:t>
      </w:r>
      <w:r w:rsidR="00675BF5" w:rsidRPr="00211A36">
        <w:rPr>
          <w:rFonts w:ascii="Times New Roman" w:hAnsi="Times New Roman" w:cs="Times New Roman"/>
        </w:rPr>
        <w:t xml:space="preserve">tas para garantir a construção de áreas particulares de significado. </w:t>
      </w:r>
      <w:r w:rsidR="00D043D2" w:rsidRPr="00211A36">
        <w:rPr>
          <w:rFonts w:ascii="Times New Roman" w:hAnsi="Times New Roman" w:cs="Times New Roman"/>
        </w:rPr>
        <w:t>Todas as</w:t>
      </w:r>
      <w:r w:rsidR="00675BF5" w:rsidRPr="00211A36">
        <w:rPr>
          <w:rFonts w:ascii="Times New Roman" w:hAnsi="Times New Roman" w:cs="Times New Roman"/>
        </w:rPr>
        <w:t xml:space="preserve"> teorias legitimadoras são agrupadas </w:t>
      </w:r>
      <w:r w:rsidR="00675BF5" w:rsidRPr="00211A36">
        <w:rPr>
          <w:rFonts w:ascii="Times New Roman" w:hAnsi="Times New Roman" w:cs="Times New Roman"/>
        </w:rPr>
        <w:lastRenderedPageBreak/>
        <w:t>para que os papéis institucionais se transformem em modos de participação e</w:t>
      </w:r>
      <w:r w:rsidR="00D043D2" w:rsidRPr="00211A36">
        <w:rPr>
          <w:rFonts w:ascii="Times New Roman" w:hAnsi="Times New Roman" w:cs="Times New Roman"/>
        </w:rPr>
        <w:t xml:space="preserve"> moldem as condutas individuais.</w:t>
      </w:r>
      <w:r w:rsidR="00675BF5" w:rsidRPr="00211A36">
        <w:rPr>
          <w:rFonts w:ascii="Times New Roman" w:hAnsi="Times New Roman" w:cs="Times New Roman"/>
        </w:rPr>
        <w:t xml:space="preserve"> A integração reflexiva dos processos institucionais distintos, nesta perspectiva, logra sua plena realização.</w:t>
      </w:r>
    </w:p>
    <w:p w:rsidR="000674A4" w:rsidRPr="00211A36" w:rsidRDefault="00C76F95" w:rsidP="00180957">
      <w:pPr>
        <w:spacing w:before="360" w:after="360"/>
        <w:rPr>
          <w:rFonts w:ascii="Times New Roman" w:hAnsi="Times New Roman" w:cs="Times New Roman"/>
        </w:rPr>
      </w:pPr>
      <w:r>
        <w:rPr>
          <w:rFonts w:ascii="Times New Roman" w:hAnsi="Times New Roman" w:cs="Times New Roman"/>
        </w:rPr>
        <w:tab/>
      </w:r>
      <w:r w:rsidR="00675BF5" w:rsidRPr="00211A36">
        <w:rPr>
          <w:rFonts w:ascii="Times New Roman" w:hAnsi="Times New Roman" w:cs="Times New Roman"/>
        </w:rPr>
        <w:t>Os universos simbólicos são cristalizados através das dinâmicas de objetivação, sedimentação e acumulação do conhecimento. Embora cristalizados, os universos simbólicos enquanto produtos teóricos, não perdem suas raízes e são produtos sociais que têm uma história.</w:t>
      </w:r>
      <w:r w:rsidR="000674A4" w:rsidRPr="00211A36">
        <w:rPr>
          <w:rFonts w:ascii="Times New Roman" w:hAnsi="Times New Roman" w:cs="Times New Roman"/>
        </w:rPr>
        <w:t> </w:t>
      </w:r>
    </w:p>
    <w:p w:rsidR="00D043D2" w:rsidRPr="00211A36" w:rsidRDefault="00C76F95" w:rsidP="00180957">
      <w:pPr>
        <w:spacing w:before="360" w:after="360"/>
        <w:rPr>
          <w:rFonts w:ascii="Times New Roman" w:eastAsia="Times New Roman" w:hAnsi="Times New Roman" w:cs="Times New Roman"/>
          <w:lang w:eastAsia="pt-BR"/>
        </w:rPr>
      </w:pPr>
      <w:r>
        <w:rPr>
          <w:rFonts w:ascii="Times New Roman" w:eastAsia="Times New Roman" w:hAnsi="Times New Roman" w:cs="Times New Roman"/>
          <w:lang w:eastAsia="pt-BR"/>
        </w:rPr>
        <w:tab/>
      </w:r>
      <w:r w:rsidR="00675BF5" w:rsidRPr="00211A36">
        <w:rPr>
          <w:rFonts w:ascii="Times New Roman" w:eastAsia="Times New Roman" w:hAnsi="Times New Roman" w:cs="Times New Roman"/>
          <w:lang w:eastAsia="pt-BR"/>
        </w:rPr>
        <w:t xml:space="preserve">A realidade possui uma dimensão objetiva. O ser humano atua sobre o ambiente, o molda ás suas necessidades e capacidades; </w:t>
      </w:r>
      <w:r w:rsidR="00415CE8" w:rsidRPr="00211A36">
        <w:rPr>
          <w:rFonts w:ascii="Times New Roman" w:eastAsia="Times New Roman" w:hAnsi="Times New Roman" w:cs="Times New Roman"/>
          <w:lang w:eastAsia="pt-BR"/>
        </w:rPr>
        <w:t>age no mundo com objetivo de se</w:t>
      </w:r>
      <w:r w:rsidR="00675BF5" w:rsidRPr="00211A36">
        <w:rPr>
          <w:rFonts w:ascii="Times New Roman" w:eastAsia="Times New Roman" w:hAnsi="Times New Roman" w:cs="Times New Roman"/>
          <w:lang w:eastAsia="pt-BR"/>
        </w:rPr>
        <w:t xml:space="preserve"> ter uma estabilidade. Cria-se, assim, uma “ordem social” que precede o desenvolvimento individual, isto é, cada indivíduo nasce numa ordem já produzida pelo ser humano que já existe antes dele.</w:t>
      </w:r>
    </w:p>
    <w:p w:rsidR="00D043D2" w:rsidRPr="00211A36" w:rsidRDefault="00675BF5" w:rsidP="00180957">
      <w:pPr>
        <w:spacing w:before="360" w:after="360"/>
        <w:rPr>
          <w:rFonts w:ascii="Times New Roman" w:eastAsia="Times New Roman" w:hAnsi="Times New Roman" w:cs="Times New Roman"/>
          <w:lang w:eastAsia="pt-BR"/>
        </w:rPr>
      </w:pPr>
      <w:r w:rsidRPr="00211A36">
        <w:rPr>
          <w:rFonts w:ascii="Times New Roman" w:eastAsia="Times New Roman" w:hAnsi="Times New Roman" w:cs="Times New Roman"/>
          <w:lang w:eastAsia="pt-BR"/>
        </w:rPr>
        <w:t xml:space="preserve">A atividade humana de atribuir existência material a pensamentos, idéias, sentimentos e impressões é denominada externalização ou </w:t>
      </w:r>
      <w:r w:rsidR="00683C65" w:rsidRPr="00211A36">
        <w:rPr>
          <w:rFonts w:ascii="Times New Roman" w:eastAsia="Times New Roman" w:hAnsi="Times New Roman" w:cs="Times New Roman"/>
          <w:lang w:eastAsia="pt-BR"/>
        </w:rPr>
        <w:t>exteriorização, uma necessidade antropológica, um produto da existência humana no mundo. Ao agir, o ser humano produz novos elementos, até então não existentes.</w:t>
      </w:r>
    </w:p>
    <w:p w:rsidR="00D043D2" w:rsidRPr="00211A36" w:rsidRDefault="00C76F95" w:rsidP="00180957">
      <w:pPr>
        <w:spacing w:before="360" w:after="360"/>
        <w:rPr>
          <w:rFonts w:ascii="Times New Roman" w:eastAsia="Times New Roman" w:hAnsi="Times New Roman" w:cs="Times New Roman"/>
          <w:lang w:eastAsia="pt-BR"/>
        </w:rPr>
      </w:pPr>
      <w:r>
        <w:rPr>
          <w:rFonts w:ascii="Times New Roman" w:eastAsia="Times New Roman" w:hAnsi="Times New Roman" w:cs="Times New Roman"/>
          <w:lang w:eastAsia="pt-BR"/>
        </w:rPr>
        <w:tab/>
      </w:r>
      <w:r w:rsidR="00683C65" w:rsidRPr="00211A36">
        <w:rPr>
          <w:rFonts w:ascii="Times New Roman" w:eastAsia="Times New Roman" w:hAnsi="Times New Roman" w:cs="Times New Roman"/>
          <w:lang w:eastAsia="pt-BR"/>
        </w:rPr>
        <w:t xml:space="preserve">As ações humanas, ao serem repetidas, são incluídas no acervo geral de conhecimentos de uma sociedade e antecedem ao processo de institucionalização de uma sociedade e antecedem ao processo de </w:t>
      </w:r>
      <w:r w:rsidR="00C9776A" w:rsidRPr="00211A36">
        <w:rPr>
          <w:rFonts w:ascii="Times New Roman" w:eastAsia="Times New Roman" w:hAnsi="Times New Roman" w:cs="Times New Roman"/>
          <w:lang w:eastAsia="pt-BR"/>
        </w:rPr>
        <w:t>institucionalização</w:t>
      </w:r>
      <w:r w:rsidR="00683C65" w:rsidRPr="00211A36">
        <w:rPr>
          <w:rFonts w:ascii="Times New Roman" w:eastAsia="Times New Roman" w:hAnsi="Times New Roman" w:cs="Times New Roman"/>
          <w:lang w:eastAsia="pt-BR"/>
        </w:rPr>
        <w:t>, ou seja, a tipificação recíproca de ações habituais. Uma instituição é criada sobre o caráter recíproco das ações, estas alcançam objetividade e consistências e são transmitidas às gerações, tornando-se naturais e evidentes. Nesse ponto, tem-se uma “ordem social”, que é percebida quase como a realidade do mundo natural.</w:t>
      </w:r>
    </w:p>
    <w:p w:rsidR="00D043D2" w:rsidRPr="00211A36" w:rsidRDefault="00C76F95" w:rsidP="00180957">
      <w:pPr>
        <w:spacing w:beforeLines="120" w:afterLines="120"/>
        <w:rPr>
          <w:rFonts w:ascii="Times New Roman" w:eastAsia="Times New Roman" w:hAnsi="Times New Roman" w:cs="Times New Roman"/>
          <w:lang w:eastAsia="pt-BR"/>
        </w:rPr>
      </w:pPr>
      <w:r>
        <w:rPr>
          <w:rFonts w:ascii="Times New Roman" w:eastAsia="Times New Roman" w:hAnsi="Times New Roman" w:cs="Times New Roman"/>
          <w:lang w:eastAsia="pt-BR"/>
        </w:rPr>
        <w:tab/>
      </w:r>
      <w:r w:rsidR="00683C65" w:rsidRPr="00211A36">
        <w:rPr>
          <w:rFonts w:ascii="Times New Roman" w:eastAsia="Times New Roman" w:hAnsi="Times New Roman" w:cs="Times New Roman"/>
          <w:lang w:eastAsia="pt-BR"/>
        </w:rPr>
        <w:t>A objetivação é a dinâmica pela qual</w:t>
      </w:r>
      <w:r w:rsidR="00C9776A" w:rsidRPr="00211A36">
        <w:rPr>
          <w:rFonts w:ascii="Times New Roman" w:eastAsia="Times New Roman" w:hAnsi="Times New Roman" w:cs="Times New Roman"/>
          <w:lang w:eastAsia="pt-BR"/>
        </w:rPr>
        <w:t>,</w:t>
      </w:r>
      <w:r w:rsidR="00683C65" w:rsidRPr="00211A36">
        <w:rPr>
          <w:rFonts w:ascii="Times New Roman" w:eastAsia="Times New Roman" w:hAnsi="Times New Roman" w:cs="Times New Roman"/>
          <w:lang w:eastAsia="pt-BR"/>
        </w:rPr>
        <w:t xml:space="preserve"> linguagens são institucionalizadas e </w:t>
      </w:r>
      <w:r w:rsidR="00C9776A" w:rsidRPr="00211A36">
        <w:rPr>
          <w:rFonts w:ascii="Times New Roman" w:eastAsia="Times New Roman" w:hAnsi="Times New Roman" w:cs="Times New Roman"/>
          <w:lang w:eastAsia="pt-BR"/>
        </w:rPr>
        <w:t>experiências</w:t>
      </w:r>
      <w:r w:rsidR="00683C65" w:rsidRPr="00211A36">
        <w:rPr>
          <w:rFonts w:ascii="Times New Roman" w:eastAsia="Times New Roman" w:hAnsi="Times New Roman" w:cs="Times New Roman"/>
          <w:lang w:eastAsia="pt-BR"/>
        </w:rPr>
        <w:t xml:space="preserve"> são reificadas. Os significados são objetivados na vida diária e as</w:t>
      </w:r>
      <w:r w:rsidR="00C9776A" w:rsidRPr="00211A36">
        <w:rPr>
          <w:rFonts w:ascii="Times New Roman" w:eastAsia="Times New Roman" w:hAnsi="Times New Roman" w:cs="Times New Roman"/>
          <w:lang w:eastAsia="pt-BR"/>
        </w:rPr>
        <w:t>s</w:t>
      </w:r>
      <w:r w:rsidR="00683C65" w:rsidRPr="00211A36">
        <w:rPr>
          <w:rFonts w:ascii="Times New Roman" w:eastAsia="Times New Roman" w:hAnsi="Times New Roman" w:cs="Times New Roman"/>
          <w:lang w:eastAsia="pt-BR"/>
        </w:rPr>
        <w:t>umem o status de “conhecimento” e, assim, são transmitidos. Determinados conhecimentos são sedimentados para legitimar valores sociais, a consciência gradativamente se constitui como uma instância intersubjetiva.</w:t>
      </w:r>
    </w:p>
    <w:p w:rsidR="00D043D2" w:rsidRPr="00211A36" w:rsidRDefault="00C76F95" w:rsidP="00180957">
      <w:pPr>
        <w:spacing w:beforeLines="120" w:afterLines="120"/>
        <w:rPr>
          <w:rFonts w:ascii="Times New Roman" w:eastAsia="Times New Roman" w:hAnsi="Times New Roman" w:cs="Times New Roman"/>
          <w:lang w:eastAsia="pt-BR"/>
        </w:rPr>
      </w:pPr>
      <w:r>
        <w:rPr>
          <w:rFonts w:ascii="Times New Roman" w:eastAsia="Times New Roman" w:hAnsi="Times New Roman" w:cs="Times New Roman"/>
          <w:lang w:eastAsia="pt-BR"/>
        </w:rPr>
        <w:lastRenderedPageBreak/>
        <w:tab/>
      </w:r>
      <w:r w:rsidR="00D043D2" w:rsidRPr="00211A36">
        <w:rPr>
          <w:rFonts w:ascii="Times New Roman" w:eastAsia="Times New Roman" w:hAnsi="Times New Roman" w:cs="Times New Roman"/>
          <w:lang w:eastAsia="pt-BR"/>
        </w:rPr>
        <w:t>A sedimentação de conteúdos é determinada pelo destaque que possuem no acervo social ou para públicos específicos. Por intermédio da sedimentação, da definição de papéis e da legitimação constrói-se o funcionamento para o acervo social do conhecimento.</w:t>
      </w:r>
    </w:p>
    <w:p w:rsidR="000674A4" w:rsidRPr="00211A36" w:rsidRDefault="00C76F95" w:rsidP="00180957">
      <w:pPr>
        <w:spacing w:beforeLines="120" w:afterLines="120"/>
        <w:rPr>
          <w:rFonts w:ascii="Times New Roman" w:eastAsia="Times New Roman" w:hAnsi="Times New Roman" w:cs="Times New Roman"/>
          <w:lang w:eastAsia="pt-BR"/>
        </w:rPr>
      </w:pPr>
      <w:r>
        <w:rPr>
          <w:rFonts w:ascii="Times New Roman" w:eastAsia="Times New Roman" w:hAnsi="Times New Roman" w:cs="Times New Roman"/>
          <w:lang w:eastAsia="pt-BR"/>
        </w:rPr>
        <w:tab/>
      </w:r>
      <w:r w:rsidR="00D043D2" w:rsidRPr="00211A36">
        <w:rPr>
          <w:rFonts w:ascii="Times New Roman" w:eastAsia="Times New Roman" w:hAnsi="Times New Roman" w:cs="Times New Roman"/>
          <w:lang w:eastAsia="pt-BR"/>
        </w:rPr>
        <w:t>A legitimação não deixa de ser uma modalidade de objetivação de “segunda ordem” já que configuram ações que produzem novos significados e q</w:t>
      </w:r>
      <w:r w:rsidR="00C9776A" w:rsidRPr="00211A36">
        <w:rPr>
          <w:rFonts w:ascii="Times New Roman" w:eastAsia="Times New Roman" w:hAnsi="Times New Roman" w:cs="Times New Roman"/>
          <w:lang w:eastAsia="pt-BR"/>
        </w:rPr>
        <w:t>ue se unirão aos significados jápertencentes</w:t>
      </w:r>
      <w:r w:rsidR="00D043D2" w:rsidRPr="00211A36">
        <w:rPr>
          <w:rFonts w:ascii="Times New Roman" w:eastAsia="Times New Roman" w:hAnsi="Times New Roman" w:cs="Times New Roman"/>
          <w:lang w:eastAsia="pt-BR"/>
        </w:rPr>
        <w:t xml:space="preserve"> aos conteúdos institucionais. A legitimação visa garantir que conteúdos eleitos sejam objetivamente acessíveis e subjetivamente plausíveis as objetivações de primeira ordem.</w:t>
      </w:r>
    </w:p>
    <w:p w:rsidR="00AD1F46" w:rsidRPr="00211A36" w:rsidRDefault="00C76F95" w:rsidP="00180957">
      <w:pPr>
        <w:spacing w:beforeLines="120" w:afterLines="120"/>
        <w:rPr>
          <w:rFonts w:ascii="Times New Roman" w:hAnsi="Times New Roman" w:cs="Times New Roman"/>
        </w:rPr>
      </w:pPr>
      <w:r>
        <w:rPr>
          <w:rFonts w:ascii="Times New Roman" w:hAnsi="Times New Roman" w:cs="Times New Roman"/>
        </w:rPr>
        <w:tab/>
      </w:r>
      <w:r w:rsidR="006A2526" w:rsidRPr="00211A36">
        <w:rPr>
          <w:rFonts w:ascii="Times New Roman" w:hAnsi="Times New Roman" w:cs="Times New Roman"/>
        </w:rPr>
        <w:t>Segundo os autores</w:t>
      </w:r>
      <w:r w:rsidR="009A56A1">
        <w:rPr>
          <w:rFonts w:ascii="Times New Roman" w:hAnsi="Times New Roman" w:cs="Times New Roman"/>
        </w:rPr>
        <w:t>,</w:t>
      </w:r>
      <w:r w:rsidR="006A2526" w:rsidRPr="00211A36">
        <w:rPr>
          <w:rFonts w:ascii="Times New Roman" w:hAnsi="Times New Roman" w:cs="Times New Roman"/>
        </w:rPr>
        <w:t xml:space="preserve"> a construção social da realidade é feita de forma subjetiva </w:t>
      </w:r>
      <w:r w:rsidR="00164EA4" w:rsidRPr="00211A36">
        <w:rPr>
          <w:rFonts w:ascii="Times New Roman" w:hAnsi="Times New Roman" w:cs="Times New Roman"/>
        </w:rPr>
        <w:t xml:space="preserve">pelo </w:t>
      </w:r>
      <w:r w:rsidR="00C9776A" w:rsidRPr="00211A36">
        <w:rPr>
          <w:rFonts w:ascii="Times New Roman" w:hAnsi="Times New Roman" w:cs="Times New Roman"/>
        </w:rPr>
        <w:t xml:space="preserve">indivíduo. </w:t>
      </w:r>
      <w:r w:rsidR="00164EA4" w:rsidRPr="00211A36">
        <w:rPr>
          <w:rFonts w:ascii="Times New Roman" w:hAnsi="Times New Roman" w:cs="Times New Roman"/>
        </w:rPr>
        <w:t>"A realidade é socialmente definida. Mas as definições são sempre encarnadas, isto é, indivíduos concretos e grupos de indivíduos servem como definidores da realidade" (Berger, Luckman, 1985, p. 157).</w:t>
      </w:r>
      <w:r w:rsidR="00262458" w:rsidRPr="00211A36">
        <w:rPr>
          <w:rFonts w:ascii="Times New Roman" w:hAnsi="Times New Roman" w:cs="Times New Roman"/>
        </w:rPr>
        <w:t xml:space="preserve">Para além da interação com o outro </w:t>
      </w:r>
      <w:r w:rsidR="00FE0DB8" w:rsidRPr="00211A36">
        <w:rPr>
          <w:rFonts w:ascii="Times New Roman" w:hAnsi="Times New Roman" w:cs="Times New Roman"/>
        </w:rPr>
        <w:t xml:space="preserve">e compreensão do </w:t>
      </w:r>
      <w:r w:rsidR="00C9776A" w:rsidRPr="00211A36">
        <w:rPr>
          <w:rFonts w:ascii="Times New Roman" w:hAnsi="Times New Roman" w:cs="Times New Roman"/>
        </w:rPr>
        <w:t xml:space="preserve">mundo, </w:t>
      </w:r>
      <w:r w:rsidR="00FE0DB8" w:rsidRPr="00211A36">
        <w:rPr>
          <w:rFonts w:ascii="Times New Roman" w:hAnsi="Times New Roman" w:cs="Times New Roman"/>
        </w:rPr>
        <w:t>os autores enfatizam</w:t>
      </w:r>
      <w:r w:rsidR="003E4C59" w:rsidRPr="00211A36">
        <w:rPr>
          <w:rFonts w:ascii="Times New Roman" w:hAnsi="Times New Roman" w:cs="Times New Roman"/>
        </w:rPr>
        <w:t xml:space="preserve">, </w:t>
      </w:r>
      <w:r w:rsidR="00C9776A" w:rsidRPr="00211A36">
        <w:rPr>
          <w:rFonts w:ascii="Times New Roman" w:hAnsi="Times New Roman" w:cs="Times New Roman"/>
        </w:rPr>
        <w:t xml:space="preserve">também, </w:t>
      </w:r>
      <w:r w:rsidR="003E4C59" w:rsidRPr="00211A36">
        <w:rPr>
          <w:rFonts w:ascii="Times New Roman" w:hAnsi="Times New Roman" w:cs="Times New Roman"/>
        </w:rPr>
        <w:t xml:space="preserve">que existe uma relação recíproca entre o indivíduo e o mundo social, ou seja, o homem constrói o mundo e essa construção age sobre o homem em uma relação ininterrupta. </w:t>
      </w:r>
    </w:p>
    <w:p w:rsidR="00C9776A" w:rsidRPr="00211A36" w:rsidRDefault="00C76F95" w:rsidP="00180957">
      <w:pPr>
        <w:spacing w:beforeLines="120" w:afterLines="120"/>
        <w:rPr>
          <w:rFonts w:ascii="Times New Roman" w:hAnsi="Times New Roman" w:cs="Times New Roman"/>
        </w:rPr>
      </w:pPr>
      <w:r>
        <w:rPr>
          <w:rFonts w:ascii="Times New Roman" w:hAnsi="Times New Roman" w:cs="Times New Roman"/>
        </w:rPr>
        <w:tab/>
      </w:r>
      <w:r w:rsidR="00342B95" w:rsidRPr="00211A36">
        <w:rPr>
          <w:rFonts w:ascii="Times New Roman" w:hAnsi="Times New Roman" w:cs="Times New Roman"/>
        </w:rPr>
        <w:t>Berger</w:t>
      </w:r>
      <w:r w:rsidR="009A56A1">
        <w:rPr>
          <w:rFonts w:ascii="Times New Roman" w:hAnsi="Times New Roman" w:cs="Times New Roman"/>
        </w:rPr>
        <w:t xml:space="preserve"> e Luckman fazem, ainda, uma crí</w:t>
      </w:r>
      <w:r w:rsidR="00342B95" w:rsidRPr="00211A36">
        <w:rPr>
          <w:rFonts w:ascii="Times New Roman" w:hAnsi="Times New Roman" w:cs="Times New Roman"/>
        </w:rPr>
        <w:t>tica ante a passividade do homem diante das institucionalizações. “A reificação implica que o homem é capaz de esquecer sua própria autoria do mundo humano, e mais, que a dialética entre o homem, o produtor, e seus produtos é perdida de vista pela consciência”(Berger, Luckman, 1985, p. 123).</w:t>
      </w:r>
      <w:r w:rsidR="00C9776A" w:rsidRPr="00211A36">
        <w:rPr>
          <w:rFonts w:ascii="Times New Roman" w:hAnsi="Times New Roman" w:cs="Times New Roman"/>
        </w:rPr>
        <w:t xml:space="preserve"> Quer dizer, a reificação é uma modalidade da consciência, de tal sorte que, mesmo apreendendo o mundo em termos reificados, o homem continua a produzi-lo, paradoxalmente, o homem é capaz de produzir uma realidade que o nega. </w:t>
      </w:r>
    </w:p>
    <w:p w:rsidR="00180957" w:rsidRDefault="00C76F95" w:rsidP="00180957">
      <w:pPr>
        <w:spacing w:beforeLines="120" w:afterLines="120"/>
        <w:rPr>
          <w:rFonts w:ascii="Times New Roman" w:hAnsi="Times New Roman" w:cs="Times New Roman"/>
        </w:rPr>
      </w:pPr>
      <w:r>
        <w:rPr>
          <w:rFonts w:ascii="Times New Roman" w:hAnsi="Times New Roman" w:cs="Times New Roman"/>
        </w:rPr>
        <w:tab/>
      </w:r>
      <w:r w:rsidR="009349B9" w:rsidRPr="00211A36">
        <w:rPr>
          <w:rFonts w:ascii="Times New Roman" w:hAnsi="Times New Roman" w:cs="Times New Roman"/>
        </w:rPr>
        <w:t xml:space="preserve">O homem nega a sua produção de mundo ao aceitar que as </w:t>
      </w:r>
      <w:r w:rsidR="002B78F2" w:rsidRPr="00211A36">
        <w:rPr>
          <w:rFonts w:ascii="Times New Roman" w:hAnsi="Times New Roman" w:cs="Times New Roman"/>
        </w:rPr>
        <w:t>consequ</w:t>
      </w:r>
      <w:r w:rsidR="009349B9" w:rsidRPr="00211A36">
        <w:rPr>
          <w:rFonts w:ascii="Times New Roman" w:hAnsi="Times New Roman" w:cs="Times New Roman"/>
        </w:rPr>
        <w:t>ências de suas vidas não são produtos de suas ações, mas fruto da vontade divina.</w:t>
      </w:r>
      <w:r w:rsidR="00321DFD" w:rsidRPr="00211A36">
        <w:rPr>
          <w:rFonts w:ascii="Times New Roman" w:hAnsi="Times New Roman" w:cs="Times New Roman"/>
        </w:rPr>
        <w:t xml:space="preserve"> “Os significados humanos não são mais entendidos como produzindo o mundo, mas como sendo, por sua vez, produtos da “natureza das coisas”(Berger, Luckman, 1985, p. 123).</w:t>
      </w:r>
    </w:p>
    <w:p w:rsidR="00180957" w:rsidRDefault="00180957" w:rsidP="00180957">
      <w:pPr>
        <w:spacing w:beforeLines="120" w:afterLines="120"/>
        <w:rPr>
          <w:rFonts w:ascii="Times New Roman" w:hAnsi="Times New Roman" w:cs="Times New Roman"/>
        </w:rPr>
      </w:pPr>
    </w:p>
    <w:p w:rsidR="00180957" w:rsidRPr="00932477" w:rsidRDefault="00180957" w:rsidP="00180957">
      <w:pPr>
        <w:spacing w:beforeLines="120" w:afterLines="120"/>
        <w:rPr>
          <w:rFonts w:ascii="Times New Roman" w:hAnsi="Times New Roman" w:cs="Times New Roman"/>
        </w:rPr>
      </w:pPr>
    </w:p>
    <w:p w:rsidR="00D3780F" w:rsidRPr="00211A36" w:rsidRDefault="00B305E6" w:rsidP="00180957">
      <w:pPr>
        <w:spacing w:before="360" w:after="360"/>
        <w:rPr>
          <w:rFonts w:ascii="Times New Roman" w:hAnsi="Times New Roman" w:cs="Times New Roman"/>
          <w:b/>
        </w:rPr>
      </w:pPr>
      <w:r w:rsidRPr="00211A36">
        <w:rPr>
          <w:rFonts w:ascii="Times New Roman" w:hAnsi="Times New Roman" w:cs="Times New Roman"/>
          <w:b/>
        </w:rPr>
        <w:lastRenderedPageBreak/>
        <w:t>O Gênero</w:t>
      </w:r>
    </w:p>
    <w:p w:rsidR="00417C9E" w:rsidRDefault="00C76F95" w:rsidP="00180957">
      <w:pPr>
        <w:spacing w:beforeLines="120" w:afterLines="120"/>
        <w:rPr>
          <w:rFonts w:ascii="Times New Roman" w:hAnsi="Times New Roman" w:cs="Times New Roman"/>
        </w:rPr>
      </w:pPr>
      <w:r>
        <w:rPr>
          <w:rFonts w:ascii="Times New Roman" w:hAnsi="Times New Roman" w:cs="Times New Roman"/>
        </w:rPr>
        <w:tab/>
      </w:r>
      <w:r w:rsidR="0022587E">
        <w:rPr>
          <w:rFonts w:ascii="Times New Roman" w:hAnsi="Times New Roman" w:cs="Times New Roman"/>
        </w:rPr>
        <w:t>Co</w:t>
      </w:r>
      <w:r w:rsidR="00B45756">
        <w:rPr>
          <w:rFonts w:ascii="Times New Roman" w:hAnsi="Times New Roman" w:cs="Times New Roman"/>
        </w:rPr>
        <w:t>nforme cita</w:t>
      </w:r>
      <w:r w:rsidR="0022587E" w:rsidRPr="0022587E">
        <w:rPr>
          <w:rFonts w:ascii="Times New Roman" w:hAnsi="Times New Roman" w:cs="Times New Roman"/>
        </w:rPr>
        <w:t xml:space="preserve"> Peter</w:t>
      </w:r>
      <w:r w:rsidR="0022587E">
        <w:rPr>
          <w:rFonts w:ascii="Times New Roman" w:hAnsi="Times New Roman" w:cs="Times New Roman"/>
        </w:rPr>
        <w:t xml:space="preserve"> Stearns</w:t>
      </w:r>
      <w:r w:rsidR="00417C9E">
        <w:rPr>
          <w:rFonts w:ascii="Times New Roman" w:hAnsi="Times New Roman" w:cs="Times New Roman"/>
        </w:rPr>
        <w:t>,</w:t>
      </w:r>
      <w:r w:rsidR="0022587E">
        <w:rPr>
          <w:rFonts w:ascii="Times New Roman" w:hAnsi="Times New Roman" w:cs="Times New Roman"/>
        </w:rPr>
        <w:t xml:space="preserve"> traduzido por Pinsky (2007), d</w:t>
      </w:r>
      <w:r w:rsidR="00E17F1C">
        <w:rPr>
          <w:rFonts w:ascii="Times New Roman" w:hAnsi="Times New Roman" w:cs="Times New Roman"/>
        </w:rPr>
        <w:t>esde a antiguidade</w:t>
      </w:r>
      <w:r w:rsidR="008D61EB">
        <w:rPr>
          <w:rFonts w:ascii="Times New Roman" w:hAnsi="Times New Roman" w:cs="Times New Roman"/>
        </w:rPr>
        <w:t>,</w:t>
      </w:r>
      <w:r w:rsidR="00E17F1C">
        <w:rPr>
          <w:rFonts w:ascii="Times New Roman" w:hAnsi="Times New Roman" w:cs="Times New Roman"/>
        </w:rPr>
        <w:t xml:space="preserve"> na </w:t>
      </w:r>
      <w:r w:rsidR="00202D26">
        <w:rPr>
          <w:rFonts w:ascii="Times New Roman" w:hAnsi="Times New Roman" w:cs="Times New Roman"/>
        </w:rPr>
        <w:t>construção</w:t>
      </w:r>
      <w:r w:rsidR="00E17F1C">
        <w:rPr>
          <w:rFonts w:ascii="Times New Roman" w:hAnsi="Times New Roman" w:cs="Times New Roman"/>
        </w:rPr>
        <w:t xml:space="preserve"> da sociedade</w:t>
      </w:r>
      <w:r w:rsidR="008D61EB">
        <w:rPr>
          <w:rFonts w:ascii="Times New Roman" w:hAnsi="Times New Roman" w:cs="Times New Roman"/>
        </w:rPr>
        <w:t>,</w:t>
      </w:r>
      <w:r w:rsidR="00E17F1C">
        <w:rPr>
          <w:rFonts w:ascii="Times New Roman" w:hAnsi="Times New Roman" w:cs="Times New Roman"/>
        </w:rPr>
        <w:t xml:space="preserve"> existe uma predisposição ao sistema </w:t>
      </w:r>
      <w:r w:rsidR="008D61EB">
        <w:rPr>
          <w:rFonts w:ascii="Times New Roman" w:hAnsi="Times New Roman" w:cs="Times New Roman"/>
        </w:rPr>
        <w:t xml:space="preserve">de dominação </w:t>
      </w:r>
      <w:r w:rsidR="00E17F1C">
        <w:rPr>
          <w:rFonts w:ascii="Times New Roman" w:hAnsi="Times New Roman" w:cs="Times New Roman"/>
        </w:rPr>
        <w:t xml:space="preserve">patriarcal, </w:t>
      </w:r>
      <w:r w:rsidR="00417C9E">
        <w:rPr>
          <w:rFonts w:ascii="Times New Roman" w:hAnsi="Times New Roman" w:cs="Times New Roman"/>
        </w:rPr>
        <w:t xml:space="preserve">com </w:t>
      </w:r>
      <w:r w:rsidR="00E17F1C">
        <w:rPr>
          <w:rFonts w:ascii="Times New Roman" w:hAnsi="Times New Roman" w:cs="Times New Roman"/>
        </w:rPr>
        <w:t xml:space="preserve"> um sistema binário </w:t>
      </w:r>
      <w:r w:rsidR="008D61EB">
        <w:rPr>
          <w:rFonts w:ascii="Times New Roman" w:hAnsi="Times New Roman" w:cs="Times New Roman"/>
        </w:rPr>
        <w:t>de diferenças sexuais, em que as mulheres são relegadas a segundo plano</w:t>
      </w:r>
      <w:r w:rsidR="0022587E">
        <w:rPr>
          <w:rFonts w:ascii="Times New Roman" w:hAnsi="Times New Roman" w:cs="Times New Roman"/>
        </w:rPr>
        <w:t>.</w:t>
      </w:r>
      <w:r>
        <w:rPr>
          <w:rFonts w:ascii="Times New Roman" w:hAnsi="Times New Roman" w:cs="Times New Roman"/>
        </w:rPr>
        <w:tab/>
      </w:r>
      <w:r w:rsidR="00417C9E">
        <w:rPr>
          <w:rFonts w:ascii="Times New Roman" w:hAnsi="Times New Roman" w:cs="Times New Roman"/>
        </w:rPr>
        <w:t xml:space="preserve">No entanto,  </w:t>
      </w:r>
      <w:r w:rsidR="00B45756">
        <w:rPr>
          <w:rFonts w:ascii="Times New Roman" w:hAnsi="Times New Roman" w:cs="Times New Roman"/>
        </w:rPr>
        <w:t xml:space="preserve">Lima (apud </w:t>
      </w:r>
      <w:r w:rsidR="00B45756" w:rsidRPr="00FA197E">
        <w:rPr>
          <w:rFonts w:ascii="Times New Roman" w:hAnsi="Times New Roman" w:cs="Times New Roman"/>
        </w:rPr>
        <w:t>LAQUEUR, 1990)</w:t>
      </w:r>
      <w:r w:rsidR="00417C9E">
        <w:rPr>
          <w:rFonts w:ascii="Times New Roman" w:hAnsi="Times New Roman" w:cs="Times New Roman"/>
        </w:rPr>
        <w:t xml:space="preserve"> sustenta que </w:t>
      </w:r>
      <w:r w:rsidR="00F30B3E">
        <w:rPr>
          <w:rFonts w:ascii="Times New Roman" w:hAnsi="Times New Roman" w:cs="Times New Roman"/>
        </w:rPr>
        <w:t>é c</w:t>
      </w:r>
      <w:r w:rsidR="0022587E">
        <w:rPr>
          <w:rFonts w:ascii="Times New Roman" w:hAnsi="Times New Roman" w:cs="Times New Roman"/>
        </w:rPr>
        <w:t xml:space="preserve">om início do século XV </w:t>
      </w:r>
      <w:r w:rsidR="00F30B3E">
        <w:rPr>
          <w:rFonts w:ascii="Times New Roman" w:hAnsi="Times New Roman" w:cs="Times New Roman"/>
        </w:rPr>
        <w:t xml:space="preserve">que </w:t>
      </w:r>
      <w:r w:rsidR="0022587E">
        <w:rPr>
          <w:rFonts w:ascii="Times New Roman" w:hAnsi="Times New Roman" w:cs="Times New Roman"/>
        </w:rPr>
        <w:t>surge uma evidente diferença entre femini</w:t>
      </w:r>
      <w:r w:rsidR="00F30B3E">
        <w:rPr>
          <w:rFonts w:ascii="Times New Roman" w:hAnsi="Times New Roman" w:cs="Times New Roman"/>
        </w:rPr>
        <w:t>no e masculino e</w:t>
      </w:r>
      <w:r w:rsidR="00FA197E">
        <w:rPr>
          <w:rFonts w:ascii="Times New Roman" w:hAnsi="Times New Roman" w:cs="Times New Roman"/>
        </w:rPr>
        <w:t>, também,</w:t>
      </w:r>
      <w:r w:rsidR="00F30B3E">
        <w:rPr>
          <w:rFonts w:ascii="Times New Roman" w:hAnsi="Times New Roman" w:cs="Times New Roman"/>
        </w:rPr>
        <w:t xml:space="preserve"> a incidência da prevalência do masculino sobre o feminino. Quando se tem de fato uma ca</w:t>
      </w:r>
      <w:r w:rsidR="00B45756">
        <w:rPr>
          <w:rFonts w:ascii="Times New Roman" w:hAnsi="Times New Roman" w:cs="Times New Roman"/>
        </w:rPr>
        <w:t>racterização de gênero como diferenciação de macho e fêmea</w:t>
      </w:r>
      <w:r w:rsidR="00F30B3E">
        <w:rPr>
          <w:rFonts w:ascii="Times New Roman" w:hAnsi="Times New Roman" w:cs="Times New Roman"/>
        </w:rPr>
        <w:t xml:space="preserve">, a fim de </w:t>
      </w:r>
      <w:r w:rsidR="00202D26">
        <w:rPr>
          <w:rFonts w:ascii="Times New Roman" w:hAnsi="Times New Roman" w:cs="Times New Roman"/>
        </w:rPr>
        <w:t>distinguir</w:t>
      </w:r>
      <w:r w:rsidR="00F30B3E">
        <w:rPr>
          <w:rFonts w:ascii="Times New Roman" w:hAnsi="Times New Roman" w:cs="Times New Roman"/>
        </w:rPr>
        <w:t xml:space="preserve"> os indivíduos. Essa definição segue embasada na teoria de que a mulher se diferencia do homem por ter o falo invertido, ou seja, acreditava-se que a mulher era uma versão inferior do homem, pois o seu órgão era interno</w:t>
      </w:r>
      <w:r w:rsidR="00B45756">
        <w:rPr>
          <w:rFonts w:ascii="Times New Roman" w:hAnsi="Times New Roman" w:cs="Times New Roman"/>
        </w:rPr>
        <w:t>.</w:t>
      </w:r>
      <w:r w:rsidR="00417C9E">
        <w:rPr>
          <w:rFonts w:ascii="Times New Roman" w:hAnsi="Times New Roman" w:cs="Times New Roman"/>
        </w:rPr>
        <w:t xml:space="preserve"> No século XVIII, de acordo com este autor, </w:t>
      </w:r>
      <w:r w:rsidR="00FA197E">
        <w:rPr>
          <w:rFonts w:ascii="Times New Roman" w:hAnsi="Times New Roman" w:cs="Times New Roman"/>
        </w:rPr>
        <w:t>se</w:t>
      </w:r>
      <w:r w:rsidR="00B45756">
        <w:rPr>
          <w:rFonts w:ascii="Times New Roman" w:hAnsi="Times New Roman" w:cs="Times New Roman"/>
        </w:rPr>
        <w:t xml:space="preserve"> descortina a diferença </w:t>
      </w:r>
      <w:r w:rsidR="00FA197E">
        <w:rPr>
          <w:rFonts w:ascii="Times New Roman" w:hAnsi="Times New Roman" w:cs="Times New Roman"/>
        </w:rPr>
        <w:t>biológicaentre os indivíduos</w:t>
      </w:r>
      <w:r w:rsidR="00B45756">
        <w:rPr>
          <w:rFonts w:ascii="Times New Roman" w:hAnsi="Times New Roman" w:cs="Times New Roman"/>
        </w:rPr>
        <w:t xml:space="preserve">, </w:t>
      </w:r>
      <w:r w:rsidR="00417C9E">
        <w:rPr>
          <w:rFonts w:ascii="Times New Roman" w:hAnsi="Times New Roman" w:cs="Times New Roman"/>
        </w:rPr>
        <w:t xml:space="preserve">atribuindo </w:t>
      </w:r>
      <w:r w:rsidR="00FA197E">
        <w:rPr>
          <w:rFonts w:ascii="Times New Roman" w:hAnsi="Times New Roman" w:cs="Times New Roman"/>
        </w:rPr>
        <w:t xml:space="preserve">maior legitimidade </w:t>
      </w:r>
      <w:r w:rsidR="00417C9E">
        <w:rPr>
          <w:rFonts w:ascii="Times New Roman" w:hAnsi="Times New Roman" w:cs="Times New Roman"/>
        </w:rPr>
        <w:t>à</w:t>
      </w:r>
      <w:r w:rsidR="00FA197E">
        <w:rPr>
          <w:rFonts w:ascii="Times New Roman" w:hAnsi="Times New Roman" w:cs="Times New Roman"/>
        </w:rPr>
        <w:t xml:space="preserve"> predominância do masculino em relação ao feminino</w:t>
      </w:r>
      <w:r w:rsidR="00417C9E">
        <w:rPr>
          <w:rFonts w:ascii="Times New Roman" w:hAnsi="Times New Roman" w:cs="Times New Roman"/>
        </w:rPr>
        <w:t xml:space="preserve">, ou seja, </w:t>
      </w:r>
      <w:r w:rsidR="00FA197E">
        <w:rPr>
          <w:rFonts w:ascii="Times New Roman" w:hAnsi="Times New Roman" w:cs="Times New Roman"/>
        </w:rPr>
        <w:t xml:space="preserve"> poder patriarcal.</w:t>
      </w:r>
    </w:p>
    <w:p w:rsidR="00104374" w:rsidRPr="00211A36" w:rsidRDefault="00417C9E" w:rsidP="00180957">
      <w:pPr>
        <w:spacing w:beforeLines="120" w:afterLines="120"/>
        <w:ind w:firstLine="708"/>
        <w:rPr>
          <w:rFonts w:ascii="Times New Roman" w:hAnsi="Times New Roman" w:cs="Times New Roman"/>
        </w:rPr>
      </w:pPr>
      <w:r>
        <w:rPr>
          <w:rFonts w:ascii="Times New Roman" w:hAnsi="Times New Roman" w:cs="Times New Roman"/>
        </w:rPr>
        <w:t>Se a diferença estava dada biologicamente, a</w:t>
      </w:r>
      <w:r w:rsidR="00BB476A">
        <w:rPr>
          <w:rFonts w:ascii="Times New Roman" w:hAnsi="Times New Roman" w:cs="Times New Roman"/>
        </w:rPr>
        <w:t>t</w:t>
      </w:r>
      <w:r>
        <w:rPr>
          <w:rFonts w:ascii="Times New Roman" w:hAnsi="Times New Roman" w:cs="Times New Roman"/>
        </w:rPr>
        <w:t>ualmente,</w:t>
      </w:r>
      <w:r w:rsidR="00EC0FB6" w:rsidRPr="00211A36">
        <w:rPr>
          <w:rFonts w:ascii="Times New Roman" w:hAnsi="Times New Roman" w:cs="Times New Roman"/>
        </w:rPr>
        <w:t xml:space="preserve"> gênero </w:t>
      </w:r>
      <w:r>
        <w:rPr>
          <w:rFonts w:ascii="Times New Roman" w:hAnsi="Times New Roman" w:cs="Times New Roman"/>
        </w:rPr>
        <w:t xml:space="preserve">é  concebido como a </w:t>
      </w:r>
      <w:r w:rsidR="00EC0FB6" w:rsidRPr="00211A36">
        <w:rPr>
          <w:rFonts w:ascii="Times New Roman" w:hAnsi="Times New Roman" w:cs="Times New Roman"/>
        </w:rPr>
        <w:t xml:space="preserve"> diferenciação</w:t>
      </w:r>
      <w:r w:rsidR="0000173E" w:rsidRPr="00211A36">
        <w:rPr>
          <w:rFonts w:ascii="Times New Roman" w:hAnsi="Times New Roman" w:cs="Times New Roman"/>
        </w:rPr>
        <w:t>, construída socialmente,</w:t>
      </w:r>
      <w:r w:rsidR="00EC0FB6" w:rsidRPr="00211A36">
        <w:rPr>
          <w:rFonts w:ascii="Times New Roman" w:hAnsi="Times New Roman" w:cs="Times New Roman"/>
        </w:rPr>
        <w:t xml:space="preserve"> entre </w:t>
      </w:r>
      <w:r w:rsidR="00104374" w:rsidRPr="00211A36">
        <w:rPr>
          <w:rFonts w:ascii="Times New Roman" w:hAnsi="Times New Roman" w:cs="Times New Roman"/>
        </w:rPr>
        <w:t xml:space="preserve">o </w:t>
      </w:r>
      <w:r w:rsidR="00EC0FB6" w:rsidRPr="00211A36">
        <w:rPr>
          <w:rFonts w:ascii="Times New Roman" w:hAnsi="Times New Roman" w:cs="Times New Roman"/>
        </w:rPr>
        <w:t>masculino e feminino. O significado de gênero é um dos fatores mais determinantes na constituição de uma identidade e dos papéis exercidos em sociedade.</w:t>
      </w:r>
      <w:r w:rsidR="007E6427" w:rsidRPr="00211A36">
        <w:rPr>
          <w:rFonts w:ascii="Times New Roman" w:hAnsi="Times New Roman" w:cs="Times New Roman"/>
        </w:rPr>
        <w:t xml:space="preserve"> O</w:t>
      </w:r>
      <w:r w:rsidR="00104374" w:rsidRPr="00211A36">
        <w:rPr>
          <w:rFonts w:ascii="Times New Roman" w:hAnsi="Times New Roman" w:cs="Times New Roman"/>
        </w:rPr>
        <w:t>s papéis sociais desempenhados pelo indivíduo caracterizam a qual gênero ele pertence</w:t>
      </w:r>
      <w:r w:rsidR="00180957">
        <w:rPr>
          <w:rFonts w:ascii="Times New Roman" w:hAnsi="Times New Roman" w:cs="Times New Roman"/>
        </w:rPr>
        <w:t xml:space="preserve"> </w:t>
      </w:r>
      <w:r w:rsidR="00364805" w:rsidRPr="00211A36">
        <w:rPr>
          <w:rFonts w:ascii="Times New Roman" w:hAnsi="Times New Roman" w:cs="Times New Roman"/>
        </w:rPr>
        <w:t>(</w:t>
      </w:r>
      <w:r w:rsidR="0084081D" w:rsidRPr="00211A36">
        <w:rPr>
          <w:rFonts w:ascii="Times New Roman" w:hAnsi="Times New Roman" w:cs="Times New Roman"/>
        </w:rPr>
        <w:t>Louro, 1997</w:t>
      </w:r>
      <w:r w:rsidR="00532644" w:rsidRPr="00211A36">
        <w:rPr>
          <w:rFonts w:ascii="Times New Roman" w:hAnsi="Times New Roman" w:cs="Times New Roman"/>
        </w:rPr>
        <w:t xml:space="preserve">). </w:t>
      </w:r>
      <w:r w:rsidR="007E6427" w:rsidRPr="00211A36">
        <w:rPr>
          <w:rFonts w:ascii="Times New Roman" w:hAnsi="Times New Roman" w:cs="Times New Roman"/>
        </w:rPr>
        <w:t xml:space="preserve">O fator biológico </w:t>
      </w:r>
      <w:r>
        <w:rPr>
          <w:rFonts w:ascii="Times New Roman" w:hAnsi="Times New Roman" w:cs="Times New Roman"/>
        </w:rPr>
        <w:t xml:space="preserve">deixa, portanto, de ser </w:t>
      </w:r>
      <w:r w:rsidR="00874422" w:rsidRPr="00211A36">
        <w:rPr>
          <w:rFonts w:ascii="Times New Roman" w:hAnsi="Times New Roman" w:cs="Times New Roman"/>
        </w:rPr>
        <w:t xml:space="preserve"> preponderante para determinar o gênero de um indivíduo, </w:t>
      </w:r>
      <w:r w:rsidR="007E6427" w:rsidRPr="00211A36">
        <w:rPr>
          <w:rFonts w:ascii="Times New Roman" w:hAnsi="Times New Roman" w:cs="Times New Roman"/>
        </w:rPr>
        <w:t>mas</w:t>
      </w:r>
      <w:r w:rsidR="00874422" w:rsidRPr="00211A36">
        <w:rPr>
          <w:rFonts w:ascii="Times New Roman" w:hAnsi="Times New Roman" w:cs="Times New Roman"/>
        </w:rPr>
        <w:t xml:space="preserve"> os diferentes papéis sociais que esse indivíduo desempenha. </w:t>
      </w:r>
    </w:p>
    <w:p w:rsidR="00B6675A" w:rsidRPr="00211A36" w:rsidRDefault="00C76F95" w:rsidP="00180957">
      <w:pPr>
        <w:spacing w:beforeLines="120" w:afterLines="120"/>
        <w:rPr>
          <w:rFonts w:ascii="Times New Roman" w:hAnsi="Times New Roman" w:cs="Times New Roman"/>
        </w:rPr>
      </w:pPr>
      <w:r>
        <w:rPr>
          <w:rFonts w:ascii="Times New Roman" w:hAnsi="Times New Roman" w:cs="Times New Roman"/>
        </w:rPr>
        <w:tab/>
      </w:r>
      <w:r w:rsidR="00B6675A" w:rsidRPr="00211A36">
        <w:rPr>
          <w:rFonts w:ascii="Times New Roman" w:hAnsi="Times New Roman" w:cs="Times New Roman"/>
        </w:rPr>
        <w:t>De acordo com Narvaz (2010)</w:t>
      </w:r>
      <w:r w:rsidR="00417C9E">
        <w:rPr>
          <w:rFonts w:ascii="Times New Roman" w:hAnsi="Times New Roman" w:cs="Times New Roman"/>
        </w:rPr>
        <w:t>,</w:t>
      </w:r>
      <w:r w:rsidR="00B6675A" w:rsidRPr="00211A36">
        <w:rPr>
          <w:rFonts w:ascii="Times New Roman" w:hAnsi="Times New Roman" w:cs="Times New Roman"/>
        </w:rPr>
        <w:t xml:space="preserve"> o conceito de gênero começa a ser desvinculado do sexo masculino e feminino</w:t>
      </w:r>
      <w:r w:rsidR="00AC191C" w:rsidRPr="00211A36">
        <w:rPr>
          <w:rFonts w:ascii="Times New Roman" w:hAnsi="Times New Roman" w:cs="Times New Roman"/>
        </w:rPr>
        <w:t>,</w:t>
      </w:r>
      <w:r w:rsidR="00B6675A" w:rsidRPr="00211A36">
        <w:rPr>
          <w:rFonts w:ascii="Times New Roman" w:hAnsi="Times New Roman" w:cs="Times New Roman"/>
        </w:rPr>
        <w:t xml:space="preserve"> em 1949</w:t>
      </w:r>
      <w:r w:rsidR="00AC191C" w:rsidRPr="00211A36">
        <w:rPr>
          <w:rFonts w:ascii="Times New Roman" w:hAnsi="Times New Roman" w:cs="Times New Roman"/>
        </w:rPr>
        <w:t>,</w:t>
      </w:r>
      <w:r w:rsidR="00B6675A" w:rsidRPr="00211A36">
        <w:rPr>
          <w:rFonts w:ascii="Times New Roman" w:hAnsi="Times New Roman" w:cs="Times New Roman"/>
        </w:rPr>
        <w:t xml:space="preserve"> por Simone de Be</w:t>
      </w:r>
      <w:r w:rsidR="00417C9E">
        <w:rPr>
          <w:rFonts w:ascii="Times New Roman" w:hAnsi="Times New Roman" w:cs="Times New Roman"/>
        </w:rPr>
        <w:t xml:space="preserve">auvoir. </w:t>
      </w:r>
      <w:r w:rsidR="00B6675A" w:rsidRPr="00211A36">
        <w:rPr>
          <w:rFonts w:ascii="Times New Roman" w:hAnsi="Times New Roman" w:cs="Times New Roman"/>
        </w:rPr>
        <w:t xml:space="preserve">O deslocamento do discurso de naturalização da condição feminina em direção à construção cultural do gênero aparece na máxima clássica de Beauvoir: ‘Não se </w:t>
      </w:r>
      <w:r w:rsidR="00911A13">
        <w:rPr>
          <w:rFonts w:ascii="Times New Roman" w:hAnsi="Times New Roman" w:cs="Times New Roman"/>
        </w:rPr>
        <w:t>nasce mulher, torna-se mulher’.</w:t>
      </w:r>
      <w:r w:rsidR="006F6F90" w:rsidRPr="00211A36">
        <w:rPr>
          <w:rFonts w:ascii="Times New Roman" w:hAnsi="Times New Roman" w:cs="Times New Roman"/>
        </w:rPr>
        <w:t>Assim,compreende-se</w:t>
      </w:r>
      <w:r w:rsidR="00B6675A" w:rsidRPr="00211A36">
        <w:rPr>
          <w:rFonts w:ascii="Times New Roman" w:hAnsi="Times New Roman" w:cs="Times New Roman"/>
        </w:rPr>
        <w:t xml:space="preserve"> que gênero é um papel social, embora o indivíduo nasça com um sexo ou outro, ele poderá aprender a desempenhar papéis do gênero feminino ou o masculino. </w:t>
      </w:r>
      <w:r w:rsidR="00612B5B" w:rsidRPr="00211A36">
        <w:rPr>
          <w:rFonts w:ascii="Times New Roman" w:hAnsi="Times New Roman" w:cs="Times New Roman"/>
        </w:rPr>
        <w:tab/>
      </w:r>
    </w:p>
    <w:p w:rsidR="00C67826" w:rsidRPr="00211A36" w:rsidRDefault="00C76F95" w:rsidP="00180957">
      <w:pPr>
        <w:spacing w:beforeLines="120" w:afterLines="120"/>
        <w:rPr>
          <w:rFonts w:ascii="Times New Roman" w:hAnsi="Times New Roman" w:cs="Times New Roman"/>
        </w:rPr>
      </w:pPr>
      <w:r>
        <w:rPr>
          <w:rFonts w:ascii="Times New Roman" w:hAnsi="Times New Roman" w:cs="Times New Roman"/>
        </w:rPr>
        <w:tab/>
      </w:r>
      <w:r w:rsidR="00C67826" w:rsidRPr="00211A36">
        <w:rPr>
          <w:rFonts w:ascii="Times New Roman" w:hAnsi="Times New Roman" w:cs="Times New Roman"/>
        </w:rPr>
        <w:t>Por meio dos papéis de gênero o indivíduo constrói a sua identidade masculina e feminina</w:t>
      </w:r>
      <w:r w:rsidR="00180957">
        <w:rPr>
          <w:rFonts w:ascii="Times New Roman" w:hAnsi="Times New Roman" w:cs="Times New Roman"/>
        </w:rPr>
        <w:t>;</w:t>
      </w:r>
      <w:r w:rsidR="00C67826" w:rsidRPr="00211A36">
        <w:rPr>
          <w:rFonts w:ascii="Times New Roman" w:hAnsi="Times New Roman" w:cs="Times New Roman"/>
        </w:rPr>
        <w:t xml:space="preserve"> apropria</w:t>
      </w:r>
      <w:r w:rsidR="00911A13">
        <w:rPr>
          <w:rFonts w:ascii="Times New Roman" w:hAnsi="Times New Roman" w:cs="Times New Roman"/>
        </w:rPr>
        <w:t xml:space="preserve">-se do gênero </w:t>
      </w:r>
      <w:r w:rsidR="00C67826" w:rsidRPr="00211A36">
        <w:rPr>
          <w:rFonts w:ascii="Times New Roman" w:hAnsi="Times New Roman" w:cs="Times New Roman"/>
        </w:rPr>
        <w:t>de maneira a atender às expectativas da sociedade. Conforme aponta Nogueira:</w:t>
      </w:r>
    </w:p>
    <w:p w:rsidR="006F6F90" w:rsidRPr="00211A36" w:rsidRDefault="00C67826" w:rsidP="00180957">
      <w:pPr>
        <w:spacing w:beforeLines="0" w:afterLines="0"/>
        <w:ind w:left="2268"/>
        <w:rPr>
          <w:rFonts w:ascii="Times New Roman" w:hAnsi="Times New Roman" w:cs="Times New Roman"/>
          <w:sz w:val="20"/>
          <w:szCs w:val="20"/>
        </w:rPr>
      </w:pPr>
      <w:r w:rsidRPr="00211A36">
        <w:rPr>
          <w:rFonts w:ascii="Times New Roman" w:hAnsi="Times New Roman" w:cs="Times New Roman"/>
          <w:sz w:val="20"/>
          <w:szCs w:val="20"/>
        </w:rPr>
        <w:lastRenderedPageBreak/>
        <w:t>Os papéis de gênero são definidos como aquelas expectativas partilhadas acerca das qualidades e comportamentos apropriados dos indivíduos, em função do seu gênero socialmente definido. Estes papéis de gênero induzem quer direta quer indiretamente a diferenças sexuais estereotipadas (Nogueira, Conceição, 2001</w:t>
      </w:r>
      <w:r w:rsidR="00AC2AEF" w:rsidRPr="00211A36">
        <w:rPr>
          <w:rFonts w:ascii="Times New Roman" w:hAnsi="Times New Roman" w:cs="Times New Roman"/>
          <w:sz w:val="20"/>
          <w:szCs w:val="20"/>
        </w:rPr>
        <w:t>, p. 15</w:t>
      </w:r>
      <w:r w:rsidRPr="00211A36">
        <w:rPr>
          <w:rFonts w:ascii="Times New Roman" w:hAnsi="Times New Roman" w:cs="Times New Roman"/>
          <w:sz w:val="20"/>
          <w:szCs w:val="20"/>
        </w:rPr>
        <w:t>).</w:t>
      </w:r>
      <w:r w:rsidR="00AC191C" w:rsidRPr="00211A36">
        <w:rPr>
          <w:rFonts w:ascii="Times New Roman" w:hAnsi="Times New Roman" w:cs="Times New Roman"/>
          <w:sz w:val="20"/>
          <w:szCs w:val="20"/>
        </w:rPr>
        <w:tab/>
      </w:r>
      <w:r w:rsidR="006F6F90" w:rsidRPr="00211A36">
        <w:rPr>
          <w:rFonts w:ascii="Times New Roman" w:hAnsi="Times New Roman" w:cs="Times New Roman"/>
        </w:rPr>
        <w:tab/>
      </w:r>
    </w:p>
    <w:p w:rsidR="009009A2" w:rsidRPr="00211A36" w:rsidRDefault="00C76F95" w:rsidP="00180957">
      <w:pPr>
        <w:spacing w:beforeLines="120" w:afterLines="120"/>
        <w:rPr>
          <w:rFonts w:ascii="Times New Roman" w:hAnsi="Times New Roman" w:cs="Times New Roman"/>
        </w:rPr>
      </w:pPr>
      <w:r>
        <w:rPr>
          <w:rFonts w:ascii="Times New Roman" w:hAnsi="Times New Roman" w:cs="Times New Roman"/>
        </w:rPr>
        <w:tab/>
      </w:r>
      <w:r w:rsidR="00911A13">
        <w:rPr>
          <w:rFonts w:ascii="Times New Roman" w:hAnsi="Times New Roman" w:cs="Times New Roman"/>
        </w:rPr>
        <w:t>Se o</w:t>
      </w:r>
      <w:r w:rsidR="00612B5B" w:rsidRPr="00211A36">
        <w:rPr>
          <w:rFonts w:ascii="Times New Roman" w:hAnsi="Times New Roman" w:cs="Times New Roman"/>
        </w:rPr>
        <w:t xml:space="preserve">s </w:t>
      </w:r>
      <w:r w:rsidR="00C83ED1" w:rsidRPr="00211A36">
        <w:rPr>
          <w:rFonts w:ascii="Times New Roman" w:hAnsi="Times New Roman" w:cs="Times New Roman"/>
        </w:rPr>
        <w:t>papéis sociais</w:t>
      </w:r>
      <w:r w:rsidR="00612B5B" w:rsidRPr="00211A36">
        <w:rPr>
          <w:rFonts w:ascii="Times New Roman" w:hAnsi="Times New Roman" w:cs="Times New Roman"/>
        </w:rPr>
        <w:t xml:space="preserve"> são</w:t>
      </w:r>
      <w:r w:rsidR="00180957">
        <w:rPr>
          <w:rFonts w:ascii="Times New Roman" w:hAnsi="Times New Roman" w:cs="Times New Roman"/>
        </w:rPr>
        <w:t xml:space="preserve"> </w:t>
      </w:r>
      <w:r w:rsidR="00612B5B" w:rsidRPr="00211A36">
        <w:rPr>
          <w:rFonts w:ascii="Times New Roman" w:hAnsi="Times New Roman" w:cs="Times New Roman"/>
        </w:rPr>
        <w:t>construídos socialmente,</w:t>
      </w:r>
      <w:r w:rsidR="00911A13">
        <w:rPr>
          <w:rFonts w:ascii="Times New Roman" w:hAnsi="Times New Roman" w:cs="Times New Roman"/>
        </w:rPr>
        <w:t xml:space="preserve"> então, </w:t>
      </w:r>
      <w:r w:rsidR="00612B5B" w:rsidRPr="00211A36">
        <w:rPr>
          <w:rFonts w:ascii="Times New Roman" w:hAnsi="Times New Roman" w:cs="Times New Roman"/>
        </w:rPr>
        <w:t xml:space="preserve"> não são fixos</w:t>
      </w:r>
      <w:r w:rsidR="00911A13">
        <w:rPr>
          <w:rFonts w:ascii="Times New Roman" w:hAnsi="Times New Roman" w:cs="Times New Roman"/>
        </w:rPr>
        <w:t xml:space="preserve">; </w:t>
      </w:r>
      <w:r w:rsidR="00C83ED1" w:rsidRPr="00211A36">
        <w:rPr>
          <w:rFonts w:ascii="Times New Roman" w:hAnsi="Times New Roman" w:cs="Times New Roman"/>
        </w:rPr>
        <w:t>mudam conforme o cont</w:t>
      </w:r>
      <w:r w:rsidR="009009A2" w:rsidRPr="00211A36">
        <w:rPr>
          <w:rFonts w:ascii="Times New Roman" w:hAnsi="Times New Roman" w:cs="Times New Roman"/>
        </w:rPr>
        <w:t>exto</w:t>
      </w:r>
      <w:r w:rsidR="00612B5B" w:rsidRPr="00211A36">
        <w:rPr>
          <w:rFonts w:ascii="Times New Roman" w:hAnsi="Times New Roman" w:cs="Times New Roman"/>
        </w:rPr>
        <w:t xml:space="preserve"> social</w:t>
      </w:r>
      <w:r w:rsidR="009009A2" w:rsidRPr="00211A36">
        <w:rPr>
          <w:rFonts w:ascii="Times New Roman" w:hAnsi="Times New Roman" w:cs="Times New Roman"/>
        </w:rPr>
        <w:t xml:space="preserve"> que o indivíduo está inserido</w:t>
      </w:r>
      <w:r w:rsidR="00C83ED1" w:rsidRPr="00211A36">
        <w:rPr>
          <w:rFonts w:ascii="Times New Roman" w:hAnsi="Times New Roman" w:cs="Times New Roman"/>
        </w:rPr>
        <w:t xml:space="preserve">. </w:t>
      </w:r>
      <w:r w:rsidR="00911A13">
        <w:rPr>
          <w:rFonts w:ascii="Times New Roman" w:hAnsi="Times New Roman" w:cs="Times New Roman"/>
        </w:rPr>
        <w:t>Cabe ressaltar, entretanto, que a</w:t>
      </w:r>
      <w:r w:rsidR="009009A2" w:rsidRPr="00211A36">
        <w:rPr>
          <w:rFonts w:ascii="Times New Roman" w:hAnsi="Times New Roman" w:cs="Times New Roman"/>
        </w:rPr>
        <w:t>s identidades de gênero tendem a estar em consonância com o sexo biológico do sujeito,</w:t>
      </w:r>
      <w:r w:rsidR="00911A13">
        <w:rPr>
          <w:rFonts w:ascii="Times New Roman" w:hAnsi="Times New Roman" w:cs="Times New Roman"/>
        </w:rPr>
        <w:t xml:space="preserve"> ainda que não estejam </w:t>
      </w:r>
      <w:r w:rsidR="009009A2" w:rsidRPr="00211A36">
        <w:rPr>
          <w:rFonts w:ascii="Times New Roman" w:hAnsi="Times New Roman" w:cs="Times New Roman"/>
        </w:rPr>
        <w:t>encerradas em si mesmas</w:t>
      </w:r>
      <w:r w:rsidR="00911A13">
        <w:rPr>
          <w:rFonts w:ascii="Times New Roman" w:hAnsi="Times New Roman" w:cs="Times New Roman"/>
        </w:rPr>
        <w:t xml:space="preserve"> e </w:t>
      </w:r>
      <w:r w:rsidR="009009A2" w:rsidRPr="00211A36">
        <w:rPr>
          <w:rFonts w:ascii="Times New Roman" w:hAnsi="Times New Roman" w:cs="Times New Roman"/>
        </w:rPr>
        <w:t xml:space="preserve"> podem e estão continuamente se renovando (</w:t>
      </w:r>
      <w:r w:rsidR="00911A13" w:rsidRPr="00211A36">
        <w:rPr>
          <w:rFonts w:ascii="Times New Roman" w:hAnsi="Times New Roman" w:cs="Times New Roman"/>
        </w:rPr>
        <w:t xml:space="preserve">SILVA, </w:t>
      </w:r>
      <w:r w:rsidR="009009A2" w:rsidRPr="00211A36">
        <w:rPr>
          <w:rFonts w:ascii="Times New Roman" w:hAnsi="Times New Roman" w:cs="Times New Roman"/>
        </w:rPr>
        <w:t>2006)</w:t>
      </w:r>
      <w:r w:rsidR="005653C3" w:rsidRPr="00211A36">
        <w:rPr>
          <w:rFonts w:ascii="Times New Roman" w:hAnsi="Times New Roman" w:cs="Times New Roman"/>
        </w:rPr>
        <w:t>.</w:t>
      </w:r>
    </w:p>
    <w:p w:rsidR="00724F07" w:rsidRPr="00211A36" w:rsidRDefault="00C76F95" w:rsidP="00180957">
      <w:pPr>
        <w:spacing w:beforeLines="120" w:afterLines="120"/>
        <w:rPr>
          <w:rFonts w:ascii="Times New Roman" w:hAnsi="Times New Roman" w:cs="Times New Roman"/>
        </w:rPr>
      </w:pPr>
      <w:r>
        <w:rPr>
          <w:rFonts w:ascii="Times New Roman" w:hAnsi="Times New Roman" w:cs="Times New Roman"/>
        </w:rPr>
        <w:tab/>
      </w:r>
      <w:r w:rsidR="00724F07" w:rsidRPr="00211A36">
        <w:rPr>
          <w:rFonts w:ascii="Times New Roman" w:hAnsi="Times New Roman" w:cs="Times New Roman"/>
        </w:rPr>
        <w:t>É nesse contexto que começam a surg</w:t>
      </w:r>
      <w:r w:rsidR="009A56A1">
        <w:rPr>
          <w:rFonts w:ascii="Times New Roman" w:hAnsi="Times New Roman" w:cs="Times New Roman"/>
        </w:rPr>
        <w:t>ir as crí</w:t>
      </w:r>
      <w:r w:rsidR="00724F07" w:rsidRPr="00211A36">
        <w:rPr>
          <w:rFonts w:ascii="Times New Roman" w:hAnsi="Times New Roman" w:cs="Times New Roman"/>
        </w:rPr>
        <w:t xml:space="preserve">ticas ao determinismo do sexo biológico como sendo forma de ser e estar no mundo. Com o advento das lutas feministas por uma inclusão ativa da mulher na sociedade, uma série de acontecimentos </w:t>
      </w:r>
      <w:r w:rsidR="009A56A1">
        <w:rPr>
          <w:rFonts w:ascii="Times New Roman" w:hAnsi="Times New Roman" w:cs="Times New Roman"/>
        </w:rPr>
        <w:t xml:space="preserve">surgiram </w:t>
      </w:r>
      <w:r w:rsidR="00724F07" w:rsidRPr="00211A36">
        <w:rPr>
          <w:rFonts w:ascii="Times New Roman" w:hAnsi="Times New Roman" w:cs="Times New Roman"/>
        </w:rPr>
        <w:t>como pesquisas científicas voltadas para os estudos de sexo e gênero, movimentos que pregam a igualdade de direitos entre homens e mulheres e reivindicam espaços de fala na sociedade</w:t>
      </w:r>
      <w:r w:rsidR="00911A13">
        <w:rPr>
          <w:rFonts w:ascii="Times New Roman" w:hAnsi="Times New Roman" w:cs="Times New Roman"/>
        </w:rPr>
        <w:t>.</w:t>
      </w:r>
      <w:r w:rsidR="00C92654" w:rsidRPr="00211A36">
        <w:rPr>
          <w:rFonts w:ascii="Times New Roman" w:hAnsi="Times New Roman" w:cs="Times New Roman"/>
        </w:rPr>
        <w:t xml:space="preserve"> Apesar das </w:t>
      </w:r>
      <w:r w:rsidR="00911A13">
        <w:rPr>
          <w:rFonts w:ascii="Times New Roman" w:hAnsi="Times New Roman" w:cs="Times New Roman"/>
        </w:rPr>
        <w:t xml:space="preserve">normatizações que </w:t>
      </w:r>
      <w:r w:rsidR="00C92654" w:rsidRPr="00211A36">
        <w:rPr>
          <w:rFonts w:ascii="Times New Roman" w:hAnsi="Times New Roman" w:cs="Times New Roman"/>
        </w:rPr>
        <w:t xml:space="preserve"> são impostas pelos discursos de gênero, </w:t>
      </w:r>
      <w:r w:rsidR="00911A13">
        <w:rPr>
          <w:rFonts w:ascii="Times New Roman" w:hAnsi="Times New Roman" w:cs="Times New Roman"/>
        </w:rPr>
        <w:t>homens e mulheres têm construído resistência,</w:t>
      </w:r>
      <w:r w:rsidR="00C92654" w:rsidRPr="00211A36">
        <w:rPr>
          <w:rFonts w:ascii="Times New Roman" w:hAnsi="Times New Roman" w:cs="Times New Roman"/>
        </w:rPr>
        <w:t xml:space="preserve"> subvert</w:t>
      </w:r>
      <w:r w:rsidR="00911A13">
        <w:rPr>
          <w:rFonts w:ascii="Times New Roman" w:hAnsi="Times New Roman" w:cs="Times New Roman"/>
        </w:rPr>
        <w:t>i</w:t>
      </w:r>
      <w:r w:rsidR="00C92654" w:rsidRPr="00211A36">
        <w:rPr>
          <w:rFonts w:ascii="Times New Roman" w:hAnsi="Times New Roman" w:cs="Times New Roman"/>
        </w:rPr>
        <w:t>do e questionado tais normatizações</w:t>
      </w:r>
      <w:r w:rsidR="00911A13">
        <w:rPr>
          <w:rFonts w:ascii="Times New Roman" w:hAnsi="Times New Roman" w:cs="Times New Roman"/>
        </w:rPr>
        <w:t xml:space="preserve"> (NARVAZ, </w:t>
      </w:r>
      <w:r w:rsidR="00911A13" w:rsidRPr="00211A36">
        <w:rPr>
          <w:rFonts w:ascii="Times New Roman" w:hAnsi="Times New Roman" w:cs="Times New Roman"/>
        </w:rPr>
        <w:t>2010</w:t>
      </w:r>
      <w:r w:rsidR="00911A13">
        <w:rPr>
          <w:rFonts w:ascii="Times New Roman" w:hAnsi="Times New Roman" w:cs="Times New Roman"/>
        </w:rPr>
        <w:t>).</w:t>
      </w:r>
    </w:p>
    <w:p w:rsidR="007537F1" w:rsidRPr="00211A36" w:rsidRDefault="00180957" w:rsidP="00180957">
      <w:pPr>
        <w:spacing w:beforeLines="120" w:afterLines="120"/>
        <w:ind w:firstLine="708"/>
        <w:rPr>
          <w:rFonts w:ascii="Times New Roman" w:hAnsi="Times New Roman" w:cs="Times New Roman"/>
        </w:rPr>
      </w:pPr>
      <w:r>
        <w:rPr>
          <w:rFonts w:ascii="Times New Roman" w:hAnsi="Times New Roman" w:cs="Times New Roman"/>
        </w:rPr>
        <w:t>A</w:t>
      </w:r>
      <w:r w:rsidR="00911A13" w:rsidRPr="00211A36">
        <w:rPr>
          <w:rFonts w:ascii="Times New Roman" w:hAnsi="Times New Roman" w:cs="Times New Roman"/>
        </w:rPr>
        <w:t xml:space="preserve"> “primeira onda” do feminismo</w:t>
      </w:r>
      <w:r w:rsidR="00911A13">
        <w:rPr>
          <w:rFonts w:ascii="Times New Roman" w:hAnsi="Times New Roman" w:cs="Times New Roman"/>
        </w:rPr>
        <w:t xml:space="preserve"> te</w:t>
      </w:r>
      <w:r w:rsidR="009A56A1">
        <w:rPr>
          <w:rFonts w:ascii="Times New Roman" w:hAnsi="Times New Roman" w:cs="Times New Roman"/>
        </w:rPr>
        <w:t>ve luga</w:t>
      </w:r>
      <w:r w:rsidR="00911A13">
        <w:rPr>
          <w:rFonts w:ascii="Times New Roman" w:hAnsi="Times New Roman" w:cs="Times New Roman"/>
        </w:rPr>
        <w:t xml:space="preserve"> no início do século XX</w:t>
      </w:r>
      <w:r w:rsidR="009A56A1">
        <w:rPr>
          <w:rFonts w:ascii="Times New Roman" w:hAnsi="Times New Roman" w:cs="Times New Roman"/>
        </w:rPr>
        <w:t>,</w:t>
      </w:r>
      <w:r w:rsidR="00911A13">
        <w:rPr>
          <w:rFonts w:ascii="Times New Roman" w:hAnsi="Times New Roman" w:cs="Times New Roman"/>
        </w:rPr>
        <w:t>n</w:t>
      </w:r>
      <w:r w:rsidR="007537F1" w:rsidRPr="00211A36">
        <w:rPr>
          <w:rFonts w:ascii="Times New Roman" w:hAnsi="Times New Roman" w:cs="Times New Roman"/>
        </w:rPr>
        <w:t xml:space="preserve">a luta pelos direitos </w:t>
      </w:r>
      <w:r w:rsidR="0084081D" w:rsidRPr="00211A36">
        <w:rPr>
          <w:rFonts w:ascii="Times New Roman" w:hAnsi="Times New Roman" w:cs="Times New Roman"/>
        </w:rPr>
        <w:t>das mulheres</w:t>
      </w:r>
      <w:r w:rsidR="002B78F2" w:rsidRPr="00211A36">
        <w:rPr>
          <w:rFonts w:ascii="Times New Roman" w:hAnsi="Times New Roman" w:cs="Times New Roman"/>
        </w:rPr>
        <w:t>,</w:t>
      </w:r>
      <w:r w:rsidR="007537F1" w:rsidRPr="00211A36">
        <w:rPr>
          <w:rFonts w:ascii="Times New Roman" w:hAnsi="Times New Roman" w:cs="Times New Roman"/>
        </w:rPr>
        <w:t>no chamado sufragismo, ou seja, no movimento voltado para estende</w:t>
      </w:r>
      <w:r w:rsidR="00911A13">
        <w:rPr>
          <w:rFonts w:ascii="Times New Roman" w:hAnsi="Times New Roman" w:cs="Times New Roman"/>
        </w:rPr>
        <w:t>r o direito de voto às mulheres</w:t>
      </w:r>
      <w:r w:rsidR="0084081D" w:rsidRPr="00211A36">
        <w:rPr>
          <w:rFonts w:ascii="Times New Roman" w:hAnsi="Times New Roman" w:cs="Times New Roman"/>
        </w:rPr>
        <w:t xml:space="preserve">. </w:t>
      </w:r>
      <w:r w:rsidR="00911A13">
        <w:rPr>
          <w:rFonts w:ascii="Times New Roman" w:hAnsi="Times New Roman" w:cs="Times New Roman"/>
        </w:rPr>
        <w:t xml:space="preserve">Apenas </w:t>
      </w:r>
      <w:r w:rsidR="007537F1" w:rsidRPr="00211A36">
        <w:rPr>
          <w:rFonts w:ascii="Times New Roman" w:hAnsi="Times New Roman" w:cs="Times New Roman"/>
        </w:rPr>
        <w:t xml:space="preserve"> no final da década de 1960</w:t>
      </w:r>
      <w:r w:rsidR="00911A13">
        <w:rPr>
          <w:rFonts w:ascii="Times New Roman" w:hAnsi="Times New Roman" w:cs="Times New Roman"/>
        </w:rPr>
        <w:t>,</w:t>
      </w:r>
      <w:r w:rsidR="0084081D" w:rsidRPr="00211A36">
        <w:rPr>
          <w:rFonts w:ascii="Times New Roman" w:hAnsi="Times New Roman" w:cs="Times New Roman"/>
        </w:rPr>
        <w:t xml:space="preserve"> com a “segunda onda” do feminismo, que </w:t>
      </w:r>
      <w:r w:rsidR="009A56A1">
        <w:rPr>
          <w:rFonts w:ascii="Times New Roman" w:hAnsi="Times New Roman" w:cs="Times New Roman"/>
        </w:rPr>
        <w:t xml:space="preserve"> emergiu</w:t>
      </w:r>
      <w:r w:rsidR="0084081D" w:rsidRPr="00211A36">
        <w:rPr>
          <w:rFonts w:ascii="Times New Roman" w:hAnsi="Times New Roman" w:cs="Times New Roman"/>
        </w:rPr>
        <w:t>a problematiz</w:t>
      </w:r>
      <w:r w:rsidR="00911A13">
        <w:rPr>
          <w:rFonts w:ascii="Times New Roman" w:hAnsi="Times New Roman" w:cs="Times New Roman"/>
        </w:rPr>
        <w:t>ação d</w:t>
      </w:r>
      <w:r w:rsidR="0084081D" w:rsidRPr="00211A36">
        <w:rPr>
          <w:rFonts w:ascii="Times New Roman" w:hAnsi="Times New Roman" w:cs="Times New Roman"/>
        </w:rPr>
        <w:t xml:space="preserve">o conceito de gênero </w:t>
      </w:r>
      <w:r w:rsidR="00911A13">
        <w:rPr>
          <w:rFonts w:ascii="Times New Roman" w:hAnsi="Times New Roman" w:cs="Times New Roman"/>
        </w:rPr>
        <w:t xml:space="preserve"> na</w:t>
      </w:r>
      <w:r w:rsidR="0084081D" w:rsidRPr="00211A36">
        <w:rPr>
          <w:rFonts w:ascii="Times New Roman" w:hAnsi="Times New Roman" w:cs="Times New Roman"/>
        </w:rPr>
        <w:t>s lutas feministas:</w:t>
      </w:r>
    </w:p>
    <w:p w:rsidR="0084081D" w:rsidRPr="00211A36" w:rsidRDefault="0084081D" w:rsidP="00180957">
      <w:pPr>
        <w:spacing w:before="360" w:after="360"/>
        <w:ind w:left="2268"/>
        <w:rPr>
          <w:rFonts w:ascii="Times New Roman" w:hAnsi="Times New Roman" w:cs="Times New Roman"/>
          <w:sz w:val="20"/>
          <w:szCs w:val="20"/>
        </w:rPr>
      </w:pPr>
      <w:r w:rsidRPr="00211A36">
        <w:rPr>
          <w:rFonts w:ascii="Times New Roman" w:hAnsi="Times New Roman" w:cs="Times New Roman"/>
          <w:sz w:val="20"/>
          <w:szCs w:val="20"/>
        </w:rPr>
        <w:t>Será no desdobramento da assim denominada “segunda onda” – aquela que se inicia no final da década de 1960 – que o feminismo, além das preocupações sociais e políticas, irá se voltar para as construções propriamente teóricas. No âmbito de debate que a partir de então se trava, entre estudiosas e militantes, de um lado, e seus críticos ou suas críticas, de outro, será engendrado e problematizado o conceito de gênero</w:t>
      </w:r>
      <w:r w:rsidR="002B78F2" w:rsidRPr="00211A36">
        <w:rPr>
          <w:rFonts w:ascii="Times New Roman" w:hAnsi="Times New Roman" w:cs="Times New Roman"/>
          <w:sz w:val="20"/>
          <w:szCs w:val="20"/>
        </w:rPr>
        <w:t xml:space="preserve"> (Louro, 1997, p. 15)</w:t>
      </w:r>
      <w:r w:rsidRPr="00211A36">
        <w:rPr>
          <w:rFonts w:ascii="Times New Roman" w:hAnsi="Times New Roman" w:cs="Times New Roman"/>
          <w:sz w:val="20"/>
          <w:szCs w:val="20"/>
        </w:rPr>
        <w:t>.</w:t>
      </w:r>
    </w:p>
    <w:p w:rsidR="00724F07" w:rsidRPr="00211A36" w:rsidRDefault="00C76F95" w:rsidP="00180957">
      <w:pPr>
        <w:spacing w:beforeLines="120" w:afterLines="120"/>
        <w:rPr>
          <w:rFonts w:ascii="Times New Roman" w:hAnsi="Times New Roman" w:cs="Times New Roman"/>
        </w:rPr>
      </w:pPr>
      <w:r>
        <w:rPr>
          <w:rFonts w:ascii="Times New Roman" w:hAnsi="Times New Roman" w:cs="Times New Roman"/>
        </w:rPr>
        <w:tab/>
      </w:r>
      <w:r w:rsidR="00C92654" w:rsidRPr="00211A36">
        <w:rPr>
          <w:rFonts w:ascii="Times New Roman" w:hAnsi="Times New Roman" w:cs="Times New Roman"/>
        </w:rPr>
        <w:t>Diante das conq</w:t>
      </w:r>
      <w:r w:rsidR="00DE4B9F" w:rsidRPr="00211A36">
        <w:rPr>
          <w:rFonts w:ascii="Times New Roman" w:hAnsi="Times New Roman" w:cs="Times New Roman"/>
        </w:rPr>
        <w:t xml:space="preserve">uistas de espaço das </w:t>
      </w:r>
      <w:r w:rsidR="004C3A43" w:rsidRPr="00211A36">
        <w:rPr>
          <w:rFonts w:ascii="Times New Roman" w:hAnsi="Times New Roman" w:cs="Times New Roman"/>
        </w:rPr>
        <w:t xml:space="preserve">primeiras lutas </w:t>
      </w:r>
      <w:r w:rsidR="00DE4B9F" w:rsidRPr="00211A36">
        <w:rPr>
          <w:rFonts w:ascii="Times New Roman" w:hAnsi="Times New Roman" w:cs="Times New Roman"/>
        </w:rPr>
        <w:t>fem</w:t>
      </w:r>
      <w:r w:rsidR="009A56A1">
        <w:rPr>
          <w:rFonts w:ascii="Times New Roman" w:hAnsi="Times New Roman" w:cs="Times New Roman"/>
        </w:rPr>
        <w:t>inistas, o termo gênero consagrou</w:t>
      </w:r>
      <w:r w:rsidR="00DE4B9F" w:rsidRPr="00211A36">
        <w:rPr>
          <w:rFonts w:ascii="Times New Roman" w:hAnsi="Times New Roman" w:cs="Times New Roman"/>
        </w:rPr>
        <w:t xml:space="preserve">-se como uma teoria que </w:t>
      </w:r>
      <w:r w:rsidR="009A56A1">
        <w:rPr>
          <w:rFonts w:ascii="Times New Roman" w:hAnsi="Times New Roman" w:cs="Times New Roman"/>
        </w:rPr>
        <w:t xml:space="preserve">pretende conceder </w:t>
      </w:r>
      <w:r w:rsidR="00DE4B9F" w:rsidRPr="00211A36">
        <w:rPr>
          <w:rFonts w:ascii="Times New Roman" w:hAnsi="Times New Roman" w:cs="Times New Roman"/>
        </w:rPr>
        <w:t>legitimidade aos estudos feministas. Conforme Matos (2008)</w:t>
      </w:r>
      <w:r w:rsidR="00911A13">
        <w:rPr>
          <w:rFonts w:ascii="Times New Roman" w:hAnsi="Times New Roman" w:cs="Times New Roman"/>
        </w:rPr>
        <w:t xml:space="preserve">: </w:t>
      </w:r>
    </w:p>
    <w:p w:rsidR="00DE4B9F" w:rsidRPr="00211A36" w:rsidRDefault="00DE4B9F" w:rsidP="00180957">
      <w:pPr>
        <w:spacing w:beforeLines="0" w:afterLines="0"/>
        <w:ind w:left="2268"/>
        <w:rPr>
          <w:rFonts w:ascii="Times New Roman" w:hAnsi="Times New Roman" w:cs="Times New Roman"/>
          <w:sz w:val="20"/>
          <w:szCs w:val="20"/>
        </w:rPr>
      </w:pPr>
      <w:r w:rsidRPr="00211A36">
        <w:rPr>
          <w:rFonts w:ascii="Times New Roman" w:hAnsi="Times New Roman" w:cs="Times New Roman"/>
          <w:sz w:val="20"/>
          <w:szCs w:val="20"/>
        </w:rPr>
        <w:lastRenderedPageBreak/>
        <w:t>O “conceito” de gênero será, teoricamente, o divisor de águas para uma outra fase distinta desta primeira, e anunciador, de certa forma (ainda que do ponto de vista temporal tenha sido tardiamente acionado), de uma segunda onda do próprio feminismo, em que se passou a valorizar significativamente mais o diferencialismo e a afirmação política das diferenças (identitárias substantivamente, mas não apenas elas) do que propriamente a igualdade e o igualitarismo</w:t>
      </w:r>
      <w:r w:rsidR="004C3A43" w:rsidRPr="00211A36">
        <w:rPr>
          <w:rFonts w:ascii="Times New Roman" w:hAnsi="Times New Roman" w:cs="Times New Roman"/>
          <w:sz w:val="20"/>
          <w:szCs w:val="20"/>
        </w:rPr>
        <w:t xml:space="preserve"> (Matos, 2018, p. 338)</w:t>
      </w:r>
      <w:r w:rsidRPr="00211A36">
        <w:rPr>
          <w:rFonts w:ascii="Times New Roman" w:hAnsi="Times New Roman" w:cs="Times New Roman"/>
          <w:sz w:val="20"/>
          <w:szCs w:val="20"/>
        </w:rPr>
        <w:t>.</w:t>
      </w:r>
    </w:p>
    <w:p w:rsidR="000E38B0" w:rsidRPr="00211A36" w:rsidRDefault="00C76F95" w:rsidP="00180957">
      <w:pPr>
        <w:spacing w:beforeLines="120" w:afterLines="120"/>
        <w:rPr>
          <w:rFonts w:ascii="Times New Roman" w:hAnsi="Times New Roman" w:cs="Times New Roman"/>
        </w:rPr>
      </w:pPr>
      <w:r>
        <w:rPr>
          <w:rFonts w:ascii="Times New Roman" w:hAnsi="Times New Roman" w:cs="Times New Roman"/>
        </w:rPr>
        <w:tab/>
      </w:r>
      <w:r w:rsidR="00911A13">
        <w:rPr>
          <w:rFonts w:ascii="Times New Roman" w:hAnsi="Times New Roman" w:cs="Times New Roman"/>
        </w:rPr>
        <w:t>G</w:t>
      </w:r>
      <w:r w:rsidR="00F52BAA" w:rsidRPr="00211A36">
        <w:rPr>
          <w:rFonts w:ascii="Times New Roman" w:hAnsi="Times New Roman" w:cs="Times New Roman"/>
        </w:rPr>
        <w:t xml:space="preserve">ênero </w:t>
      </w:r>
      <w:r w:rsidR="00911A13">
        <w:rPr>
          <w:rFonts w:ascii="Times New Roman" w:hAnsi="Times New Roman" w:cs="Times New Roman"/>
        </w:rPr>
        <w:t xml:space="preserve">passa  ter </w:t>
      </w:r>
      <w:r w:rsidR="00F52BAA" w:rsidRPr="00211A36">
        <w:rPr>
          <w:rFonts w:ascii="Times New Roman" w:hAnsi="Times New Roman" w:cs="Times New Roman"/>
        </w:rPr>
        <w:t>um papel fundamental nas ciências humanas de denunciar e desmascarar ainda as estruturas modernas de muita opressão colonial</w:t>
      </w:r>
      <w:r w:rsidR="00FF3A31" w:rsidRPr="00211A36">
        <w:rPr>
          <w:rFonts w:ascii="Times New Roman" w:hAnsi="Times New Roman" w:cs="Times New Roman"/>
        </w:rPr>
        <w:t>, econômica, geracional, racista e sex</w:t>
      </w:r>
      <w:r w:rsidR="00911A13">
        <w:rPr>
          <w:rFonts w:ascii="Times New Roman" w:hAnsi="Times New Roman" w:cs="Times New Roman"/>
        </w:rPr>
        <w:t>ista que operam há séculos (</w:t>
      </w:r>
      <w:r w:rsidR="00911A13" w:rsidRPr="00211A36">
        <w:rPr>
          <w:rFonts w:ascii="Times New Roman" w:hAnsi="Times New Roman" w:cs="Times New Roman"/>
        </w:rPr>
        <w:t>MATOS</w:t>
      </w:r>
      <w:r w:rsidR="00911A13">
        <w:rPr>
          <w:rFonts w:ascii="Times New Roman" w:hAnsi="Times New Roman" w:cs="Times New Roman"/>
        </w:rPr>
        <w:t xml:space="preserve">, </w:t>
      </w:r>
      <w:r w:rsidR="00FF3A31" w:rsidRPr="00211A36">
        <w:rPr>
          <w:rFonts w:ascii="Times New Roman" w:hAnsi="Times New Roman" w:cs="Times New Roman"/>
        </w:rPr>
        <w:t>2008)</w:t>
      </w:r>
      <w:r w:rsidR="00860545">
        <w:rPr>
          <w:rFonts w:ascii="Times New Roman" w:hAnsi="Times New Roman" w:cs="Times New Roman"/>
        </w:rPr>
        <w:t xml:space="preserve">. A </w:t>
      </w:r>
      <w:r w:rsidR="00FF3A31" w:rsidRPr="00211A36">
        <w:rPr>
          <w:rFonts w:ascii="Times New Roman" w:hAnsi="Times New Roman" w:cs="Times New Roman"/>
        </w:rPr>
        <w:t xml:space="preserve"> autora propõe uma nova forma de conceber o termo gênero</w:t>
      </w:r>
      <w:r w:rsidR="00860545">
        <w:rPr>
          <w:rFonts w:ascii="Times New Roman" w:hAnsi="Times New Roman" w:cs="Times New Roman"/>
        </w:rPr>
        <w:t xml:space="preserve"> como sendo uma ciência social relacionada</w:t>
      </w:r>
      <w:r w:rsidR="000E38B0" w:rsidRPr="00211A36">
        <w:rPr>
          <w:rFonts w:ascii="Times New Roman" w:hAnsi="Times New Roman" w:cs="Times New Roman"/>
        </w:rPr>
        <w:t xml:space="preserve"> às conq</w:t>
      </w:r>
      <w:r w:rsidR="00860545">
        <w:rPr>
          <w:rFonts w:ascii="Times New Roman" w:hAnsi="Times New Roman" w:cs="Times New Roman"/>
        </w:rPr>
        <w:t>uistas das lutas pelas mulheres e</w:t>
      </w:r>
      <w:r w:rsidR="000E38B0" w:rsidRPr="00211A36">
        <w:rPr>
          <w:rFonts w:ascii="Times New Roman" w:hAnsi="Times New Roman" w:cs="Times New Roman"/>
        </w:rPr>
        <w:t xml:space="preserve"> enfatiza que essa poderá dar mais legitimidade </w:t>
      </w:r>
      <w:r w:rsidR="00860545">
        <w:rPr>
          <w:rFonts w:ascii="Times New Roman" w:hAnsi="Times New Roman" w:cs="Times New Roman"/>
        </w:rPr>
        <w:t>à a</w:t>
      </w:r>
      <w:r w:rsidR="000E38B0" w:rsidRPr="00211A36">
        <w:rPr>
          <w:rFonts w:ascii="Times New Roman" w:hAnsi="Times New Roman" w:cs="Times New Roman"/>
        </w:rPr>
        <w:t>quisição de espaço das mulheres nos diferentes setores da sociedade</w:t>
      </w:r>
      <w:r w:rsidR="00860545">
        <w:rPr>
          <w:rFonts w:ascii="Times New Roman" w:hAnsi="Times New Roman" w:cs="Times New Roman"/>
        </w:rPr>
        <w:t>. D</w:t>
      </w:r>
      <w:r w:rsidR="000E38B0" w:rsidRPr="00211A36">
        <w:rPr>
          <w:rFonts w:ascii="Times New Roman" w:hAnsi="Times New Roman" w:cs="Times New Roman"/>
        </w:rPr>
        <w:t>estaca as conquistas já obtidas por meio dos estudos:</w:t>
      </w:r>
    </w:p>
    <w:p w:rsidR="002B78F2" w:rsidRPr="00211A36" w:rsidRDefault="000E38B0" w:rsidP="00180957">
      <w:pPr>
        <w:spacing w:beforeLines="0" w:afterLines="0"/>
        <w:ind w:left="2268"/>
        <w:rPr>
          <w:rFonts w:ascii="Times New Roman" w:hAnsi="Times New Roman" w:cs="Times New Roman"/>
          <w:sz w:val="20"/>
          <w:szCs w:val="20"/>
        </w:rPr>
      </w:pPr>
      <w:r w:rsidRPr="00211A36">
        <w:rPr>
          <w:rFonts w:ascii="Times New Roman" w:hAnsi="Times New Roman" w:cs="Times New Roman"/>
          <w:sz w:val="20"/>
          <w:szCs w:val="20"/>
        </w:rPr>
        <w:t>Os vários formatos de movimento feminista e de mulheres em distintos países, inclusive no Brasil, têm deixado um legado civilizatório inegável para as sociedades onde floresceram e se multiplicaram. As reformulações que vêm sendo empreendidas naqueles aspectos mais centrais referentes aos problemas da sociedade brasileira, tais como a discussão sobre a feminização da pobreza, sobre a universalização qualificada da educação básica e fundamental, sobre o acesso em perspectiva crítica aos bancos universitários, sobre as ainda injustas e permanentes formas de discriminações vividas no âmbito da violência doméstica e no mercado de trabalho, sobre o acesso às mais variadas formas de políticas públicas que hoje já possuem um viés de gênero (incluindo aí, sobretudo, aquelas no campo da saúde e da segurança e defesa sociais), e isso para citar apenas alguns pontos mais relevantes, têm hoje um toque feminino e feminista incontestável (</w:t>
      </w:r>
      <w:r w:rsidR="005962E3" w:rsidRPr="00211A36">
        <w:rPr>
          <w:rFonts w:ascii="Times New Roman" w:hAnsi="Times New Roman" w:cs="Times New Roman"/>
          <w:sz w:val="20"/>
          <w:szCs w:val="20"/>
        </w:rPr>
        <w:t>MATOS</w:t>
      </w:r>
      <w:r w:rsidRPr="00211A36">
        <w:rPr>
          <w:rFonts w:ascii="Times New Roman" w:hAnsi="Times New Roman" w:cs="Times New Roman"/>
          <w:sz w:val="20"/>
          <w:szCs w:val="20"/>
        </w:rPr>
        <w:t>, 2008</w:t>
      </w:r>
      <w:r w:rsidR="004C3A43" w:rsidRPr="00211A36">
        <w:rPr>
          <w:rFonts w:ascii="Times New Roman" w:hAnsi="Times New Roman" w:cs="Times New Roman"/>
          <w:sz w:val="20"/>
          <w:szCs w:val="20"/>
        </w:rPr>
        <w:t>, p. 351</w:t>
      </w:r>
      <w:r w:rsidRPr="00211A36">
        <w:rPr>
          <w:rFonts w:ascii="Times New Roman" w:hAnsi="Times New Roman" w:cs="Times New Roman"/>
          <w:sz w:val="20"/>
          <w:szCs w:val="20"/>
        </w:rPr>
        <w:t>).</w:t>
      </w:r>
    </w:p>
    <w:p w:rsidR="00860545" w:rsidRDefault="00C76F95" w:rsidP="00180957">
      <w:pPr>
        <w:pStyle w:val="Ttulo1"/>
        <w:spacing w:before="360" w:after="360" w:line="360" w:lineRule="auto"/>
      </w:pPr>
      <w:r>
        <w:rPr>
          <w:rFonts w:ascii="Times New Roman" w:hAnsi="Times New Roman" w:cs="Times New Roman"/>
        </w:rPr>
        <w:tab/>
      </w:r>
    </w:p>
    <w:p w:rsidR="000E38B0" w:rsidRPr="00211A36" w:rsidRDefault="005962E3" w:rsidP="00180957">
      <w:pPr>
        <w:spacing w:beforeLines="120" w:afterLines="120"/>
        <w:ind w:firstLine="708"/>
        <w:rPr>
          <w:rFonts w:ascii="Times New Roman" w:hAnsi="Times New Roman" w:cs="Times New Roman"/>
        </w:rPr>
      </w:pPr>
      <w:r>
        <w:rPr>
          <w:rFonts w:ascii="Times New Roman" w:hAnsi="Times New Roman" w:cs="Times New Roman"/>
        </w:rPr>
        <w:t xml:space="preserve">O </w:t>
      </w:r>
      <w:r w:rsidR="000E38B0" w:rsidRPr="00211A36">
        <w:rPr>
          <w:rFonts w:ascii="Times New Roman" w:hAnsi="Times New Roman" w:cs="Times New Roman"/>
        </w:rPr>
        <w:t>gênero</w:t>
      </w:r>
      <w:r w:rsidR="00AB7C33" w:rsidRPr="00211A36">
        <w:rPr>
          <w:rFonts w:ascii="Times New Roman" w:hAnsi="Times New Roman" w:cs="Times New Roman"/>
        </w:rPr>
        <w:t xml:space="preserve"> feminista</w:t>
      </w:r>
      <w:r w:rsidR="000E38B0" w:rsidRPr="00211A36">
        <w:rPr>
          <w:rFonts w:ascii="Times New Roman" w:hAnsi="Times New Roman" w:cs="Times New Roman"/>
        </w:rPr>
        <w:t xml:space="preserve"> como </w:t>
      </w:r>
      <w:r w:rsidR="00AB7C33" w:rsidRPr="00211A36">
        <w:rPr>
          <w:rFonts w:ascii="Times New Roman" w:hAnsi="Times New Roman" w:cs="Times New Roman"/>
        </w:rPr>
        <w:t>uma ciência possibilitaria o avanço e a estabilidade das conquistas mencionadas</w:t>
      </w:r>
      <w:r w:rsidR="009A56A1">
        <w:rPr>
          <w:rFonts w:ascii="Times New Roman" w:hAnsi="Times New Roman" w:cs="Times New Roman"/>
        </w:rPr>
        <w:t>. Desse modo, ela reconhece que</w:t>
      </w:r>
      <w:r w:rsidR="00AB7C33" w:rsidRPr="00211A36">
        <w:rPr>
          <w:rFonts w:ascii="Times New Roman" w:hAnsi="Times New Roman" w:cs="Times New Roman"/>
        </w:rPr>
        <w:t xml:space="preserve"> os avanços na conquist</w:t>
      </w:r>
      <w:r w:rsidR="009A56A1">
        <w:rPr>
          <w:rFonts w:ascii="Times New Roman" w:hAnsi="Times New Roman" w:cs="Times New Roman"/>
        </w:rPr>
        <w:t>a de um espaço para as mulheres</w:t>
      </w:r>
      <w:r w:rsidR="00AB7C33" w:rsidRPr="00211A36">
        <w:rPr>
          <w:rFonts w:ascii="Times New Roman" w:hAnsi="Times New Roman" w:cs="Times New Roman"/>
        </w:rPr>
        <w:t xml:space="preserve"> são bastante significativos, porém, muito tem para ser feito, conquistado e consolidado. Assim, complementa:</w:t>
      </w:r>
    </w:p>
    <w:p w:rsidR="00AB7C33" w:rsidRPr="00211A36" w:rsidRDefault="00AB7C33" w:rsidP="00180957">
      <w:pPr>
        <w:spacing w:before="360" w:after="360"/>
        <w:ind w:left="2268"/>
        <w:rPr>
          <w:rFonts w:ascii="Times New Roman" w:hAnsi="Times New Roman" w:cs="Times New Roman"/>
          <w:sz w:val="20"/>
          <w:szCs w:val="20"/>
        </w:rPr>
      </w:pPr>
      <w:r w:rsidRPr="00211A36">
        <w:rPr>
          <w:rFonts w:ascii="Times New Roman" w:hAnsi="Times New Roman" w:cs="Times New Roman"/>
          <w:sz w:val="20"/>
          <w:szCs w:val="20"/>
        </w:rPr>
        <w:lastRenderedPageBreak/>
        <w:t>Penso que esse forte avanço no sentido da concretização da institucionalização desse novo campo, além de produzir a sua visibilização e reforçar a sua consolidação, vai contribuir concretamente nas muitas revisões e re-elaborações de questões que são centrais na ciência política, na sociologia, na antropologia, na psicologia, na comunicação social etc. e que ainda não tivemos tempo suficiente para deflagrar</w:t>
      </w:r>
      <w:r w:rsidR="00C7411F" w:rsidRPr="00211A36">
        <w:rPr>
          <w:rFonts w:ascii="Times New Roman" w:hAnsi="Times New Roman" w:cs="Times New Roman"/>
          <w:sz w:val="20"/>
          <w:szCs w:val="20"/>
        </w:rPr>
        <w:t>(Matos, 2008)</w:t>
      </w:r>
      <w:r w:rsidRPr="00211A36">
        <w:rPr>
          <w:rFonts w:ascii="Times New Roman" w:hAnsi="Times New Roman" w:cs="Times New Roman"/>
          <w:sz w:val="20"/>
          <w:szCs w:val="20"/>
        </w:rPr>
        <w:t>.</w:t>
      </w:r>
    </w:p>
    <w:p w:rsidR="00015CB8" w:rsidRPr="00211A36" w:rsidRDefault="00C76F95" w:rsidP="00180957">
      <w:pPr>
        <w:spacing w:beforeLines="120" w:afterLines="120"/>
        <w:rPr>
          <w:rFonts w:ascii="Times New Roman" w:hAnsi="Times New Roman" w:cs="Times New Roman"/>
        </w:rPr>
      </w:pPr>
      <w:r>
        <w:rPr>
          <w:rFonts w:ascii="Times New Roman" w:hAnsi="Times New Roman" w:cs="Times New Roman"/>
        </w:rPr>
        <w:tab/>
      </w:r>
      <w:r w:rsidR="009A56A1">
        <w:rPr>
          <w:rFonts w:ascii="Times New Roman" w:hAnsi="Times New Roman" w:cs="Times New Roman"/>
        </w:rPr>
        <w:t xml:space="preserve">Este é apenas um dos significados atribuídos ao </w:t>
      </w:r>
      <w:r w:rsidR="00C7411F" w:rsidRPr="00211A36">
        <w:rPr>
          <w:rFonts w:ascii="Times New Roman" w:hAnsi="Times New Roman" w:cs="Times New Roman"/>
        </w:rPr>
        <w:t>conceito de gênero</w:t>
      </w:r>
      <w:r w:rsidR="009A56A1">
        <w:rPr>
          <w:rFonts w:ascii="Times New Roman" w:hAnsi="Times New Roman" w:cs="Times New Roman"/>
        </w:rPr>
        <w:t xml:space="preserve">, sujeito a </w:t>
      </w:r>
      <w:r w:rsidR="00C7411F" w:rsidRPr="00211A36">
        <w:rPr>
          <w:rFonts w:ascii="Times New Roman" w:hAnsi="Times New Roman" w:cs="Times New Roman"/>
        </w:rPr>
        <w:t xml:space="preserve">variadas </w:t>
      </w:r>
      <w:r w:rsidR="004C3A43" w:rsidRPr="00211A36">
        <w:rPr>
          <w:rFonts w:ascii="Times New Roman" w:hAnsi="Times New Roman" w:cs="Times New Roman"/>
        </w:rPr>
        <w:t>interpretações</w:t>
      </w:r>
      <w:r w:rsidR="00FA197E">
        <w:rPr>
          <w:rFonts w:ascii="Times New Roman" w:hAnsi="Times New Roman" w:cs="Times New Roman"/>
        </w:rPr>
        <w:t>, no entanto, é possível afirma</w:t>
      </w:r>
      <w:r w:rsidR="009A56A1">
        <w:rPr>
          <w:rFonts w:ascii="Times New Roman" w:hAnsi="Times New Roman" w:cs="Times New Roman"/>
        </w:rPr>
        <w:t>r</w:t>
      </w:r>
      <w:r w:rsidR="00FA197E">
        <w:rPr>
          <w:rFonts w:ascii="Times New Roman" w:hAnsi="Times New Roman" w:cs="Times New Roman"/>
        </w:rPr>
        <w:t xml:space="preserve"> que, atualmente, </w:t>
      </w:r>
      <w:r w:rsidR="00C7411F" w:rsidRPr="00211A36">
        <w:rPr>
          <w:rFonts w:ascii="Times New Roman" w:hAnsi="Times New Roman" w:cs="Times New Roman"/>
        </w:rPr>
        <w:t>o termo é utilizado para se remeter aos estudos feministas na luta por conquistas de espaço na sociedade.</w:t>
      </w:r>
      <w:r w:rsidR="004C3A43" w:rsidRPr="00211A36">
        <w:rPr>
          <w:rFonts w:ascii="Times New Roman" w:hAnsi="Times New Roman" w:cs="Times New Roman"/>
        </w:rPr>
        <w:t xml:space="preserve"> Para al</w:t>
      </w:r>
      <w:r w:rsidR="00FA197E">
        <w:rPr>
          <w:rFonts w:ascii="Times New Roman" w:hAnsi="Times New Roman" w:cs="Times New Roman"/>
        </w:rPr>
        <w:t>ém das caracterizações das questões</w:t>
      </w:r>
      <w:r w:rsidR="004C3A43" w:rsidRPr="00211A36">
        <w:rPr>
          <w:rFonts w:ascii="Times New Roman" w:hAnsi="Times New Roman" w:cs="Times New Roman"/>
        </w:rPr>
        <w:t xml:space="preserve"> de gênero, emerge a possibilidade de gênero torna</w:t>
      </w:r>
      <w:r w:rsidR="00FA197E">
        <w:rPr>
          <w:rFonts w:ascii="Times New Roman" w:hAnsi="Times New Roman" w:cs="Times New Roman"/>
        </w:rPr>
        <w:t>-se uma ciência a fim de</w:t>
      </w:r>
      <w:r w:rsidR="004C3A43" w:rsidRPr="00211A36">
        <w:rPr>
          <w:rFonts w:ascii="Times New Roman" w:hAnsi="Times New Roman" w:cs="Times New Roman"/>
        </w:rPr>
        <w:t xml:space="preserve"> ser um diferencial no entendimento </w:t>
      </w:r>
      <w:r w:rsidR="00FA197E">
        <w:rPr>
          <w:rFonts w:ascii="Times New Roman" w:hAnsi="Times New Roman" w:cs="Times New Roman"/>
        </w:rPr>
        <w:t xml:space="preserve">da igualdade entre homens e mulheres nas </w:t>
      </w:r>
      <w:r w:rsidR="004C3A43" w:rsidRPr="00211A36">
        <w:rPr>
          <w:rFonts w:ascii="Times New Roman" w:hAnsi="Times New Roman" w:cs="Times New Roman"/>
        </w:rPr>
        <w:t>sociedades contemporâneas.</w:t>
      </w:r>
    </w:p>
    <w:p w:rsidR="0000173E" w:rsidRPr="00211A36" w:rsidRDefault="0000173E" w:rsidP="00180957">
      <w:pPr>
        <w:spacing w:beforeLines="120" w:afterLines="120"/>
        <w:rPr>
          <w:rFonts w:ascii="Times New Roman" w:hAnsi="Times New Roman" w:cs="Times New Roman"/>
          <w:b/>
        </w:rPr>
      </w:pPr>
      <w:r w:rsidRPr="00211A36">
        <w:rPr>
          <w:rFonts w:ascii="Times New Roman" w:hAnsi="Times New Roman" w:cs="Times New Roman"/>
          <w:b/>
        </w:rPr>
        <w:t>Interacionismo</w:t>
      </w:r>
      <w:r w:rsidR="007E6427" w:rsidRPr="00211A36">
        <w:rPr>
          <w:rFonts w:ascii="Times New Roman" w:hAnsi="Times New Roman" w:cs="Times New Roman"/>
          <w:b/>
        </w:rPr>
        <w:t xml:space="preserve"> Simbólico </w:t>
      </w:r>
      <w:r w:rsidRPr="00211A36">
        <w:rPr>
          <w:rFonts w:ascii="Times New Roman" w:hAnsi="Times New Roman" w:cs="Times New Roman"/>
          <w:b/>
        </w:rPr>
        <w:t>e Gênero</w:t>
      </w:r>
    </w:p>
    <w:p w:rsidR="00BB476A" w:rsidRDefault="00C76F95" w:rsidP="00180957">
      <w:pPr>
        <w:spacing w:beforeLines="120" w:afterLines="120"/>
        <w:rPr>
          <w:rFonts w:ascii="Times New Roman" w:hAnsi="Times New Roman" w:cs="Times New Roman"/>
        </w:rPr>
      </w:pPr>
      <w:r>
        <w:rPr>
          <w:rFonts w:ascii="Times New Roman" w:hAnsi="Times New Roman" w:cs="Times New Roman"/>
        </w:rPr>
        <w:tab/>
      </w:r>
      <w:r w:rsidR="00BB476A">
        <w:rPr>
          <w:rFonts w:ascii="Times New Roman" w:hAnsi="Times New Roman" w:cs="Times New Roman"/>
        </w:rPr>
        <w:t>O interacionismo simbólico, co</w:t>
      </w:r>
      <w:r w:rsidR="009A56A1">
        <w:rPr>
          <w:rFonts w:ascii="Times New Roman" w:hAnsi="Times New Roman" w:cs="Times New Roman"/>
        </w:rPr>
        <w:t>nforme destacado,</w:t>
      </w:r>
      <w:r w:rsidR="00863119">
        <w:rPr>
          <w:rFonts w:ascii="Times New Roman" w:hAnsi="Times New Roman" w:cs="Times New Roman"/>
        </w:rPr>
        <w:t xml:space="preserve"> é uma abordagem </w:t>
      </w:r>
      <w:r w:rsidR="009A56A1">
        <w:rPr>
          <w:rFonts w:ascii="Times New Roman" w:hAnsi="Times New Roman" w:cs="Times New Roman"/>
        </w:rPr>
        <w:t xml:space="preserve">que sustenta o protagonismo da interação social na constituição do especificamente humano. </w:t>
      </w:r>
      <w:r w:rsidR="00456ABD">
        <w:rPr>
          <w:rFonts w:ascii="Times New Roman" w:hAnsi="Times New Roman" w:cs="Times New Roman"/>
        </w:rPr>
        <w:t xml:space="preserve"> A</w:t>
      </w:r>
      <w:r w:rsidR="009A56A1">
        <w:rPr>
          <w:rFonts w:ascii="Times New Roman" w:hAnsi="Times New Roman" w:cs="Times New Roman"/>
        </w:rPr>
        <w:t xml:space="preserve">o  atribuir significados ao mundo, mediado pelo outro social, </w:t>
      </w:r>
      <w:r w:rsidR="00456ABD">
        <w:rPr>
          <w:rFonts w:ascii="Times New Roman" w:hAnsi="Times New Roman" w:cs="Times New Roman"/>
        </w:rPr>
        <w:t>o indivíduo formula a sua ação para com o outro, de forma intencionada, buscando agir segundo as expectativas do outro.</w:t>
      </w:r>
      <w:r w:rsidR="009A56A1">
        <w:rPr>
          <w:rFonts w:ascii="Times New Roman" w:hAnsi="Times New Roman" w:cs="Times New Roman"/>
        </w:rPr>
        <w:t xml:space="preserve"> Este também é o princípio da constituição do</w:t>
      </w:r>
      <w:r w:rsidR="002D26CC">
        <w:rPr>
          <w:rFonts w:ascii="Times New Roman" w:hAnsi="Times New Roman" w:cs="Times New Roman"/>
        </w:rPr>
        <w:t xml:space="preserve">s papeis de </w:t>
      </w:r>
      <w:r w:rsidR="009A56A1">
        <w:rPr>
          <w:rFonts w:ascii="Times New Roman" w:hAnsi="Times New Roman" w:cs="Times New Roman"/>
        </w:rPr>
        <w:t xml:space="preserve"> gênero, conforme postulado pelo movimento feminista.</w:t>
      </w:r>
    </w:p>
    <w:p w:rsidR="00006952" w:rsidRDefault="00C76F95" w:rsidP="00180957">
      <w:pPr>
        <w:spacing w:beforeLines="120" w:afterLines="120"/>
        <w:rPr>
          <w:rFonts w:ascii="Times New Roman" w:hAnsi="Times New Roman" w:cs="Times New Roman"/>
        </w:rPr>
      </w:pPr>
      <w:r>
        <w:rPr>
          <w:rFonts w:ascii="Times New Roman" w:hAnsi="Times New Roman" w:cs="Times New Roman"/>
        </w:rPr>
        <w:tab/>
      </w:r>
      <w:r w:rsidR="00456ABD">
        <w:rPr>
          <w:rFonts w:ascii="Times New Roman" w:hAnsi="Times New Roman" w:cs="Times New Roman"/>
        </w:rPr>
        <w:t>Assim</w:t>
      </w:r>
      <w:r w:rsidR="00006952">
        <w:rPr>
          <w:rFonts w:ascii="Times New Roman" w:hAnsi="Times New Roman" w:cs="Times New Roman"/>
        </w:rPr>
        <w:t xml:space="preserve">, o interacionismo simbólico </w:t>
      </w:r>
      <w:r w:rsidR="00456ABD">
        <w:rPr>
          <w:rFonts w:ascii="Times New Roman" w:hAnsi="Times New Roman" w:cs="Times New Roman"/>
        </w:rPr>
        <w:t xml:space="preserve"> ajuda a compreender as relações humanas que constituem a</w:t>
      </w:r>
      <w:r w:rsidR="00590CD9">
        <w:rPr>
          <w:rFonts w:ascii="Times New Roman" w:hAnsi="Times New Roman" w:cs="Times New Roman"/>
        </w:rPr>
        <w:t xml:space="preserve"> sociedade sob um prisma de interação do ser human</w:t>
      </w:r>
      <w:r w:rsidR="00456ABD">
        <w:rPr>
          <w:rFonts w:ascii="Times New Roman" w:hAnsi="Times New Roman" w:cs="Times New Roman"/>
        </w:rPr>
        <w:t xml:space="preserve">o </w:t>
      </w:r>
      <w:r w:rsidR="00590CD9">
        <w:rPr>
          <w:rFonts w:ascii="Times New Roman" w:hAnsi="Times New Roman" w:cs="Times New Roman"/>
        </w:rPr>
        <w:t xml:space="preserve">com o </w:t>
      </w:r>
      <w:r w:rsidR="00456ABD">
        <w:rPr>
          <w:rFonts w:ascii="Times New Roman" w:hAnsi="Times New Roman" w:cs="Times New Roman"/>
        </w:rPr>
        <w:t xml:space="preserve">meio. </w:t>
      </w:r>
      <w:r w:rsidR="00590CD9">
        <w:rPr>
          <w:rFonts w:ascii="Times New Roman" w:hAnsi="Times New Roman" w:cs="Times New Roman"/>
        </w:rPr>
        <w:t>Por intermédio dessa teoria</w:t>
      </w:r>
      <w:r w:rsidR="00456ABD">
        <w:rPr>
          <w:rFonts w:ascii="Times New Roman" w:hAnsi="Times New Roman" w:cs="Times New Roman"/>
        </w:rPr>
        <w:t xml:space="preserve"> se formulam demais teorias para a compreensão da complexa relação entre sujeito e o mundo.</w:t>
      </w:r>
      <w:r>
        <w:rPr>
          <w:rFonts w:ascii="Times New Roman" w:hAnsi="Times New Roman" w:cs="Times New Roman"/>
        </w:rPr>
        <w:tab/>
      </w:r>
    </w:p>
    <w:p w:rsidR="0084717A" w:rsidRPr="00211A36" w:rsidRDefault="00006952" w:rsidP="00180957">
      <w:pPr>
        <w:spacing w:beforeLines="120" w:afterLines="120"/>
        <w:ind w:firstLine="708"/>
        <w:rPr>
          <w:rFonts w:ascii="Times New Roman" w:hAnsi="Times New Roman" w:cs="Times New Roman"/>
        </w:rPr>
      </w:pPr>
      <w:r>
        <w:rPr>
          <w:rFonts w:ascii="Times New Roman" w:hAnsi="Times New Roman" w:cs="Times New Roman"/>
        </w:rPr>
        <w:t xml:space="preserve">O </w:t>
      </w:r>
      <w:r w:rsidR="00C813C8" w:rsidRPr="00211A36">
        <w:rPr>
          <w:rFonts w:ascii="Times New Roman" w:hAnsi="Times New Roman" w:cs="Times New Roman"/>
        </w:rPr>
        <w:t xml:space="preserve"> interacionismo simbólico estrutural</w:t>
      </w:r>
      <w:r>
        <w:rPr>
          <w:rFonts w:ascii="Times New Roman" w:hAnsi="Times New Roman" w:cs="Times New Roman"/>
        </w:rPr>
        <w:t xml:space="preserve"> de </w:t>
      </w:r>
      <w:r w:rsidR="00923771" w:rsidRPr="00211A36">
        <w:rPr>
          <w:rFonts w:ascii="Times New Roman" w:hAnsi="Times New Roman" w:cs="Times New Roman"/>
        </w:rPr>
        <w:t>Berger, Luckman</w:t>
      </w:r>
      <w:r>
        <w:rPr>
          <w:rFonts w:ascii="Times New Roman" w:hAnsi="Times New Roman" w:cs="Times New Roman"/>
        </w:rPr>
        <w:t xml:space="preserve"> (1985) mostra que </w:t>
      </w:r>
      <w:r w:rsidR="00C813C8" w:rsidRPr="00211A36">
        <w:rPr>
          <w:rFonts w:ascii="Times New Roman" w:hAnsi="Times New Roman" w:cs="Times New Roman"/>
        </w:rPr>
        <w:t xml:space="preserve"> o indivíduo não é um ser passivo da estrutura social, mas é também a</w:t>
      </w:r>
      <w:r w:rsidR="00C7411F" w:rsidRPr="00211A36">
        <w:rPr>
          <w:rFonts w:ascii="Times New Roman" w:hAnsi="Times New Roman" w:cs="Times New Roman"/>
        </w:rPr>
        <w:t>tivo. Sendo, assim, produto e produtor dessa estrutura</w:t>
      </w:r>
      <w:r w:rsidR="00F86CE5" w:rsidRPr="00211A36">
        <w:rPr>
          <w:rFonts w:ascii="Times New Roman" w:hAnsi="Times New Roman" w:cs="Times New Roman"/>
        </w:rPr>
        <w:t>.</w:t>
      </w:r>
      <w:r w:rsidR="00C76F95">
        <w:rPr>
          <w:rFonts w:ascii="Times New Roman" w:hAnsi="Times New Roman" w:cs="Times New Roman"/>
        </w:rPr>
        <w:tab/>
      </w:r>
      <w:r w:rsidR="00F86CE5" w:rsidRPr="00211A36">
        <w:rPr>
          <w:rFonts w:ascii="Times New Roman" w:hAnsi="Times New Roman" w:cs="Times New Roman"/>
        </w:rPr>
        <w:t>Nes</w:t>
      </w:r>
      <w:r w:rsidR="00422005">
        <w:rPr>
          <w:rFonts w:ascii="Times New Roman" w:hAnsi="Times New Roman" w:cs="Times New Roman"/>
        </w:rPr>
        <w:t xml:space="preserve">sa linha de pensamento, </w:t>
      </w:r>
      <w:r w:rsidR="0084717A" w:rsidRPr="00211A36">
        <w:rPr>
          <w:rFonts w:ascii="Times New Roman" w:hAnsi="Times New Roman" w:cs="Times New Roman"/>
        </w:rPr>
        <w:t>o indivíduo</w:t>
      </w:r>
      <w:r w:rsidR="00422005">
        <w:rPr>
          <w:rFonts w:ascii="Times New Roman" w:hAnsi="Times New Roman" w:cs="Times New Roman"/>
        </w:rPr>
        <w:t xml:space="preserve"> é transformado pela estrutura social, mas</w:t>
      </w:r>
      <w:r w:rsidR="0084717A" w:rsidRPr="00211A36">
        <w:rPr>
          <w:rFonts w:ascii="Times New Roman" w:hAnsi="Times New Roman" w:cs="Times New Roman"/>
        </w:rPr>
        <w:t xml:space="preserve"> também é transformador dessa estrutura, ou seja</w:t>
      </w:r>
      <w:r w:rsidR="00C7411F" w:rsidRPr="00211A36">
        <w:rPr>
          <w:rFonts w:ascii="Times New Roman" w:hAnsi="Times New Roman" w:cs="Times New Roman"/>
        </w:rPr>
        <w:t>, para além dos</w:t>
      </w:r>
      <w:r w:rsidR="009C71BD" w:rsidRPr="00211A36">
        <w:rPr>
          <w:rFonts w:ascii="Times New Roman" w:hAnsi="Times New Roman" w:cs="Times New Roman"/>
        </w:rPr>
        <w:t xml:space="preserve"> papeis</w:t>
      </w:r>
      <w:r w:rsidR="00C7411F" w:rsidRPr="00211A36">
        <w:rPr>
          <w:rFonts w:ascii="Times New Roman" w:hAnsi="Times New Roman" w:cs="Times New Roman"/>
        </w:rPr>
        <w:t xml:space="preserve"> sociais instituídos pela sociedade</w:t>
      </w:r>
      <w:r w:rsidR="0084717A" w:rsidRPr="00211A36">
        <w:rPr>
          <w:rFonts w:ascii="Times New Roman" w:hAnsi="Times New Roman" w:cs="Times New Roman"/>
        </w:rPr>
        <w:t xml:space="preserve"> há uma interação de reflexo entre indivíduo e estrutura social</w:t>
      </w:r>
      <w:r w:rsidR="00422005">
        <w:rPr>
          <w:rFonts w:ascii="Times New Roman" w:hAnsi="Times New Roman" w:cs="Times New Roman"/>
        </w:rPr>
        <w:t>.</w:t>
      </w:r>
    </w:p>
    <w:p w:rsidR="00F86CE5" w:rsidRPr="00211A36" w:rsidRDefault="00C76F95" w:rsidP="00180957">
      <w:pPr>
        <w:spacing w:beforeLines="120" w:afterLines="120"/>
        <w:rPr>
          <w:rFonts w:ascii="Times New Roman" w:hAnsi="Times New Roman" w:cs="Times New Roman"/>
        </w:rPr>
      </w:pPr>
      <w:r>
        <w:rPr>
          <w:rFonts w:ascii="Times New Roman" w:hAnsi="Times New Roman" w:cs="Times New Roman"/>
        </w:rPr>
        <w:lastRenderedPageBreak/>
        <w:tab/>
      </w:r>
      <w:r w:rsidR="009C71BD" w:rsidRPr="00211A36">
        <w:rPr>
          <w:rFonts w:ascii="Times New Roman" w:hAnsi="Times New Roman" w:cs="Times New Roman"/>
        </w:rPr>
        <w:t>O</w:t>
      </w:r>
      <w:r w:rsidR="004A3D70" w:rsidRPr="00211A36">
        <w:rPr>
          <w:rFonts w:ascii="Times New Roman" w:hAnsi="Times New Roman" w:cs="Times New Roman"/>
        </w:rPr>
        <w:t xml:space="preserve"> fato de um sujeito nascer</w:t>
      </w:r>
      <w:r w:rsidR="005B0061" w:rsidRPr="00211A36">
        <w:rPr>
          <w:rFonts w:ascii="Times New Roman" w:hAnsi="Times New Roman" w:cs="Times New Roman"/>
        </w:rPr>
        <w:t xml:space="preserve"> com o sexo femin</w:t>
      </w:r>
      <w:r w:rsidR="00C46C6A" w:rsidRPr="00211A36">
        <w:rPr>
          <w:rFonts w:ascii="Times New Roman" w:hAnsi="Times New Roman" w:cs="Times New Roman"/>
        </w:rPr>
        <w:t>in</w:t>
      </w:r>
      <w:r w:rsidR="005B0061" w:rsidRPr="00211A36">
        <w:rPr>
          <w:rFonts w:ascii="Times New Roman" w:hAnsi="Times New Roman" w:cs="Times New Roman"/>
        </w:rPr>
        <w:t>o</w:t>
      </w:r>
      <w:r w:rsidR="00423C3C" w:rsidRPr="00211A36">
        <w:rPr>
          <w:rFonts w:ascii="Times New Roman" w:hAnsi="Times New Roman" w:cs="Times New Roman"/>
        </w:rPr>
        <w:t>, não implica</w:t>
      </w:r>
      <w:r w:rsidR="009C71BD" w:rsidRPr="00211A36">
        <w:rPr>
          <w:rFonts w:ascii="Times New Roman" w:hAnsi="Times New Roman" w:cs="Times New Roman"/>
        </w:rPr>
        <w:t xml:space="preserve"> que irá</w:t>
      </w:r>
      <w:r w:rsidR="004A3D70" w:rsidRPr="00211A36">
        <w:rPr>
          <w:rFonts w:ascii="Times New Roman" w:hAnsi="Times New Roman" w:cs="Times New Roman"/>
        </w:rPr>
        <w:t xml:space="preserve"> nascer</w:t>
      </w:r>
      <w:r w:rsidR="00423C3C" w:rsidRPr="00211A36">
        <w:rPr>
          <w:rFonts w:ascii="Times New Roman" w:hAnsi="Times New Roman" w:cs="Times New Roman"/>
        </w:rPr>
        <w:t>, também,</w:t>
      </w:r>
      <w:r w:rsidR="004A3D70" w:rsidRPr="00211A36">
        <w:rPr>
          <w:rFonts w:ascii="Times New Roman" w:hAnsi="Times New Roman" w:cs="Times New Roman"/>
        </w:rPr>
        <w:t xml:space="preserve"> com os papeis sociais femininos</w:t>
      </w:r>
      <w:r w:rsidR="00422005">
        <w:rPr>
          <w:rFonts w:ascii="Times New Roman" w:hAnsi="Times New Roman" w:cs="Times New Roman"/>
        </w:rPr>
        <w:t xml:space="preserve"> definidos</w:t>
      </w:r>
      <w:r w:rsidR="004A3D70" w:rsidRPr="00211A36">
        <w:rPr>
          <w:rFonts w:ascii="Times New Roman" w:hAnsi="Times New Roman" w:cs="Times New Roman"/>
        </w:rPr>
        <w:t>. Embora possua genes qu</w:t>
      </w:r>
      <w:r w:rsidR="00423C3C" w:rsidRPr="00211A36">
        <w:rPr>
          <w:rFonts w:ascii="Times New Roman" w:hAnsi="Times New Roman" w:cs="Times New Roman"/>
        </w:rPr>
        <w:t>e determine</w:t>
      </w:r>
      <w:r w:rsidR="00422005">
        <w:rPr>
          <w:rFonts w:ascii="Times New Roman" w:hAnsi="Times New Roman" w:cs="Times New Roman"/>
        </w:rPr>
        <w:t xml:space="preserve">m o </w:t>
      </w:r>
      <w:r w:rsidR="009C71BD" w:rsidRPr="00211A36">
        <w:rPr>
          <w:rFonts w:ascii="Times New Roman" w:hAnsi="Times New Roman" w:cs="Times New Roman"/>
        </w:rPr>
        <w:t xml:space="preserve">sexo, </w:t>
      </w:r>
      <w:r w:rsidR="00422005">
        <w:rPr>
          <w:rFonts w:ascii="Times New Roman" w:hAnsi="Times New Roman" w:cs="Times New Roman"/>
        </w:rPr>
        <w:t xml:space="preserve">o indivíduo </w:t>
      </w:r>
      <w:r w:rsidR="009C71BD" w:rsidRPr="00211A36">
        <w:rPr>
          <w:rFonts w:ascii="Times New Roman" w:hAnsi="Times New Roman" w:cs="Times New Roman"/>
        </w:rPr>
        <w:t>terá</w:t>
      </w:r>
      <w:r w:rsidR="00423C3C" w:rsidRPr="00211A36">
        <w:rPr>
          <w:rFonts w:ascii="Times New Roman" w:hAnsi="Times New Roman" w:cs="Times New Roman"/>
        </w:rPr>
        <w:t xml:space="preserve"> a possibilidade de</w:t>
      </w:r>
      <w:r w:rsidR="00006952">
        <w:rPr>
          <w:rFonts w:ascii="Times New Roman" w:hAnsi="Times New Roman" w:cs="Times New Roman"/>
        </w:rPr>
        <w:t xml:space="preserve"> aprender outros pape</w:t>
      </w:r>
      <w:r w:rsidR="004A3D70" w:rsidRPr="00211A36">
        <w:rPr>
          <w:rFonts w:ascii="Times New Roman" w:hAnsi="Times New Roman" w:cs="Times New Roman"/>
        </w:rPr>
        <w:t>is sociais</w:t>
      </w:r>
      <w:r w:rsidR="00006952">
        <w:rPr>
          <w:rFonts w:ascii="Times New Roman" w:hAnsi="Times New Roman" w:cs="Times New Roman"/>
        </w:rPr>
        <w:t xml:space="preserve">, inclusive aqueles relativos aos </w:t>
      </w:r>
      <w:r w:rsidR="0033095F" w:rsidRPr="00211A36">
        <w:rPr>
          <w:rFonts w:ascii="Times New Roman" w:hAnsi="Times New Roman" w:cs="Times New Roman"/>
        </w:rPr>
        <w:t>sexo masculino</w:t>
      </w:r>
      <w:r w:rsidR="00006952">
        <w:rPr>
          <w:rFonts w:ascii="Times New Roman" w:hAnsi="Times New Roman" w:cs="Times New Roman"/>
        </w:rPr>
        <w:t xml:space="preserve">. </w:t>
      </w:r>
      <w:r w:rsidR="00422005">
        <w:rPr>
          <w:rFonts w:ascii="Times New Roman" w:hAnsi="Times New Roman" w:cs="Times New Roman"/>
        </w:rPr>
        <w:t xml:space="preserve"> Segênero é aprendido</w:t>
      </w:r>
      <w:r w:rsidR="00422005" w:rsidRPr="00211A36">
        <w:rPr>
          <w:rFonts w:ascii="Times New Roman" w:hAnsi="Times New Roman" w:cs="Times New Roman"/>
        </w:rPr>
        <w:t xml:space="preserve"> por meio da estrutura social</w:t>
      </w:r>
      <w:r w:rsidR="00422005">
        <w:rPr>
          <w:rFonts w:ascii="Times New Roman" w:hAnsi="Times New Roman" w:cs="Times New Roman"/>
        </w:rPr>
        <w:t xml:space="preserve"> e essa é transformada pelo indivíduo, logo</w:t>
      </w:r>
      <w:r w:rsidR="00006952">
        <w:rPr>
          <w:rFonts w:ascii="Times New Roman" w:hAnsi="Times New Roman" w:cs="Times New Roman"/>
        </w:rPr>
        <w:t xml:space="preserve">,não há uma determinação direta, mas um conjunto de fatores, inclusive  indiretos ou inconscientes que entram nesta elaboração. </w:t>
      </w:r>
      <w:r w:rsidR="00422005">
        <w:rPr>
          <w:rFonts w:ascii="Times New Roman" w:hAnsi="Times New Roman" w:cs="Times New Roman"/>
        </w:rPr>
        <w:t xml:space="preserve"> Poderá, assim, estabelecer uma nova ordem ao optar por desempenhar os papéis com os quais se identifica mesmo esses papéis não estando de acordo com o que é instituído pela estrutura social.</w:t>
      </w:r>
    </w:p>
    <w:p w:rsidR="007972D3" w:rsidRPr="00211A36" w:rsidRDefault="00C76F95" w:rsidP="00180957">
      <w:pPr>
        <w:spacing w:beforeLines="120" w:afterLines="120"/>
        <w:rPr>
          <w:rFonts w:ascii="Times New Roman" w:hAnsi="Times New Roman" w:cs="Times New Roman"/>
        </w:rPr>
      </w:pPr>
      <w:r>
        <w:rPr>
          <w:rFonts w:ascii="Times New Roman" w:hAnsi="Times New Roman" w:cs="Times New Roman"/>
        </w:rPr>
        <w:tab/>
      </w:r>
      <w:r w:rsidR="005B0061" w:rsidRPr="00211A36">
        <w:rPr>
          <w:rFonts w:ascii="Times New Roman" w:hAnsi="Times New Roman" w:cs="Times New Roman"/>
        </w:rPr>
        <w:t xml:space="preserve">Embora o indivíduo tenha a opção de escolha, essa não acontece </w:t>
      </w:r>
      <w:r w:rsidR="003C1C6E" w:rsidRPr="00211A36">
        <w:rPr>
          <w:rFonts w:ascii="Times New Roman" w:hAnsi="Times New Roman" w:cs="Times New Roman"/>
        </w:rPr>
        <w:t xml:space="preserve">de maneira espontânea. Segundo </w:t>
      </w:r>
      <w:r w:rsidR="005B0061" w:rsidRPr="00211A36">
        <w:rPr>
          <w:rFonts w:ascii="Times New Roman" w:hAnsi="Times New Roman" w:cs="Times New Roman"/>
        </w:rPr>
        <w:t>Berger</w:t>
      </w:r>
      <w:r w:rsidR="00C7411F" w:rsidRPr="00211A36">
        <w:rPr>
          <w:rFonts w:ascii="Times New Roman" w:hAnsi="Times New Roman" w:cs="Times New Roman"/>
        </w:rPr>
        <w:t xml:space="preserve"> e Luckman</w:t>
      </w:r>
      <w:r w:rsidR="00006952">
        <w:rPr>
          <w:rFonts w:ascii="Times New Roman" w:hAnsi="Times New Roman" w:cs="Times New Roman"/>
        </w:rPr>
        <w:t xml:space="preserve"> (1985),</w:t>
      </w:r>
      <w:r w:rsidR="005B0061" w:rsidRPr="00211A36">
        <w:rPr>
          <w:rFonts w:ascii="Times New Roman" w:hAnsi="Times New Roman" w:cs="Times New Roman"/>
        </w:rPr>
        <w:t xml:space="preserve">existe uma tendência ao tradicionalismo das estruturas sociais, ou seja, mesmo que o indivíduo anseie agir, contrariamente, ao que é institucionalizado, </w:t>
      </w:r>
      <w:r w:rsidR="00006952">
        <w:rPr>
          <w:rFonts w:ascii="Times New Roman" w:hAnsi="Times New Roman" w:cs="Times New Roman"/>
        </w:rPr>
        <w:t>esse encontra uma resistência. Afirmam que s</w:t>
      </w:r>
      <w:r w:rsidR="00897AE2" w:rsidRPr="00211A36">
        <w:rPr>
          <w:rFonts w:ascii="Times New Roman" w:hAnsi="Times New Roman" w:cs="Times New Roman"/>
        </w:rPr>
        <w:t>e existe a tendência a deixar tudo continuar como antes, esta tendência é evidentemente fortalecida se houver excelentes razõ</w:t>
      </w:r>
      <w:r w:rsidR="00015CB8" w:rsidRPr="00211A36">
        <w:rPr>
          <w:rFonts w:ascii="Times New Roman" w:hAnsi="Times New Roman" w:cs="Times New Roman"/>
        </w:rPr>
        <w:t>es para assim proceder.</w:t>
      </w:r>
      <w:r w:rsidR="00006952">
        <w:rPr>
          <w:rFonts w:ascii="Times New Roman" w:hAnsi="Times New Roman" w:cs="Times New Roman"/>
        </w:rPr>
        <w:t xml:space="preserve"> Ou seja, </w:t>
      </w:r>
      <w:r w:rsidR="007972D3" w:rsidRPr="00211A36">
        <w:rPr>
          <w:rFonts w:ascii="Times New Roman" w:hAnsi="Times New Roman" w:cs="Times New Roman"/>
        </w:rPr>
        <w:t>mesmo não concordando com a “ordem social” o indivíduo tende à passividade</w:t>
      </w:r>
      <w:r w:rsidR="00006952">
        <w:rPr>
          <w:rFonts w:ascii="Times New Roman" w:hAnsi="Times New Roman" w:cs="Times New Roman"/>
        </w:rPr>
        <w:t xml:space="preserve"> porque a</w:t>
      </w:r>
      <w:r w:rsidR="007972D3" w:rsidRPr="00211A36">
        <w:rPr>
          <w:rFonts w:ascii="Times New Roman" w:hAnsi="Times New Roman" w:cs="Times New Roman"/>
        </w:rPr>
        <w:t>s pessoas fazem certas coisas não porque dão resultado, mas porque são certas – isto é, certas em termos das supremas definições da realidade promulgadas pelos especialistas no universal.</w:t>
      </w:r>
    </w:p>
    <w:p w:rsidR="00006952" w:rsidRDefault="00006952" w:rsidP="00180957">
      <w:pPr>
        <w:spacing w:beforeLines="120" w:afterLines="120"/>
        <w:rPr>
          <w:rFonts w:ascii="Times New Roman" w:hAnsi="Times New Roman" w:cs="Times New Roman"/>
        </w:rPr>
      </w:pPr>
      <w:r>
        <w:rPr>
          <w:rFonts w:ascii="Times New Roman" w:hAnsi="Times New Roman" w:cs="Times New Roman"/>
        </w:rPr>
        <w:tab/>
        <w:t xml:space="preserve">Considerando que </w:t>
      </w:r>
      <w:r w:rsidR="00C619E9" w:rsidRPr="00211A36">
        <w:rPr>
          <w:rFonts w:ascii="Times New Roman" w:hAnsi="Times New Roman" w:cs="Times New Roman"/>
        </w:rPr>
        <w:t xml:space="preserve"> quem determina e sustenta as teorias vigentes nas sociedades</w:t>
      </w:r>
      <w:r>
        <w:rPr>
          <w:rFonts w:ascii="Times New Roman" w:hAnsi="Times New Roman" w:cs="Times New Roman"/>
        </w:rPr>
        <w:t xml:space="preserve"> são aqueles que </w:t>
      </w:r>
      <w:r w:rsidR="00C619E9" w:rsidRPr="00211A36">
        <w:rPr>
          <w:rFonts w:ascii="Times New Roman" w:hAnsi="Times New Roman" w:cs="Times New Roman"/>
        </w:rPr>
        <w:t>se encontra</w:t>
      </w:r>
      <w:r>
        <w:rPr>
          <w:rFonts w:ascii="Times New Roman" w:hAnsi="Times New Roman" w:cs="Times New Roman"/>
        </w:rPr>
        <w:t>m</w:t>
      </w:r>
      <w:r w:rsidR="00C619E9" w:rsidRPr="00211A36">
        <w:rPr>
          <w:rFonts w:ascii="Times New Roman" w:hAnsi="Times New Roman" w:cs="Times New Roman"/>
        </w:rPr>
        <w:t xml:space="preserve"> no poder</w:t>
      </w:r>
      <w:r>
        <w:rPr>
          <w:rFonts w:ascii="Times New Roman" w:hAnsi="Times New Roman" w:cs="Times New Roman"/>
        </w:rPr>
        <w:t xml:space="preserve">, que </w:t>
      </w:r>
      <w:r w:rsidR="00C619E9" w:rsidRPr="00211A36">
        <w:rPr>
          <w:rFonts w:ascii="Times New Roman" w:hAnsi="Times New Roman" w:cs="Times New Roman"/>
        </w:rPr>
        <w:t xml:space="preserve">ocupam as posições decisivas </w:t>
      </w:r>
      <w:r>
        <w:rPr>
          <w:rFonts w:ascii="Times New Roman" w:hAnsi="Times New Roman" w:cs="Times New Roman"/>
        </w:rPr>
        <w:t xml:space="preserve">e podem </w:t>
      </w:r>
      <w:r w:rsidR="00C619E9" w:rsidRPr="00211A36">
        <w:rPr>
          <w:rFonts w:ascii="Times New Roman" w:hAnsi="Times New Roman" w:cs="Times New Roman"/>
        </w:rPr>
        <w:t xml:space="preserve">impor </w:t>
      </w:r>
      <w:r w:rsidR="00876DC2" w:rsidRPr="00211A36">
        <w:rPr>
          <w:rFonts w:ascii="Times New Roman" w:hAnsi="Times New Roman" w:cs="Times New Roman"/>
        </w:rPr>
        <w:t>definições tradicionais da realidade à população submetida à sua autoridade</w:t>
      </w:r>
      <w:r>
        <w:rPr>
          <w:rFonts w:ascii="Times New Roman" w:hAnsi="Times New Roman" w:cs="Times New Roman"/>
        </w:rPr>
        <w:t xml:space="preserve">; o desenho do gênero, seja ele qual for, será marcado pelas relações de poder instituídas. </w:t>
      </w:r>
    </w:p>
    <w:p w:rsidR="00FC49A3" w:rsidRDefault="00006952" w:rsidP="00180957">
      <w:pPr>
        <w:spacing w:beforeLines="120" w:afterLines="120"/>
        <w:ind w:firstLine="708"/>
        <w:rPr>
          <w:rFonts w:ascii="Times New Roman" w:hAnsi="Times New Roman" w:cs="Times New Roman"/>
        </w:rPr>
      </w:pPr>
      <w:r>
        <w:rPr>
          <w:rFonts w:ascii="Times New Roman" w:hAnsi="Times New Roman" w:cs="Times New Roman"/>
        </w:rPr>
        <w:t>A</w:t>
      </w:r>
      <w:r w:rsidR="00A568A0" w:rsidRPr="00211A36">
        <w:rPr>
          <w:rFonts w:ascii="Times New Roman" w:hAnsi="Times New Roman" w:cs="Times New Roman"/>
        </w:rPr>
        <w:t xml:space="preserve"> sociedade contemporânea</w:t>
      </w:r>
      <w:r>
        <w:rPr>
          <w:rFonts w:ascii="Times New Roman" w:hAnsi="Times New Roman" w:cs="Times New Roman"/>
        </w:rPr>
        <w:t xml:space="preserve">, marcada pelo pluralismo cultural, há espaço para ampliar  a aceitação de </w:t>
      </w:r>
      <w:r w:rsidR="00A568A0" w:rsidRPr="00211A36">
        <w:rPr>
          <w:rFonts w:ascii="Times New Roman" w:hAnsi="Times New Roman" w:cs="Times New Roman"/>
        </w:rPr>
        <w:t xml:space="preserve"> visões diferentes daquelas instituídas pela estrutura social</w:t>
      </w:r>
      <w:r>
        <w:rPr>
          <w:rFonts w:ascii="Times New Roman" w:hAnsi="Times New Roman" w:cs="Times New Roman"/>
        </w:rPr>
        <w:t xml:space="preserve"> e pode</w:t>
      </w:r>
      <w:r w:rsidR="00A568A0" w:rsidRPr="00211A36">
        <w:rPr>
          <w:rFonts w:ascii="Times New Roman" w:hAnsi="Times New Roman" w:cs="Times New Roman"/>
        </w:rPr>
        <w:t xml:space="preserve"> instiga</w:t>
      </w:r>
      <w:r>
        <w:rPr>
          <w:rFonts w:ascii="Times New Roman" w:hAnsi="Times New Roman" w:cs="Times New Roman"/>
        </w:rPr>
        <w:t>r</w:t>
      </w:r>
      <w:r w:rsidR="00A568A0" w:rsidRPr="00211A36">
        <w:rPr>
          <w:rFonts w:ascii="Times New Roman" w:hAnsi="Times New Roman" w:cs="Times New Roman"/>
        </w:rPr>
        <w:t xml:space="preserve"> quebra de paradigmas socialmente </w:t>
      </w:r>
      <w:r>
        <w:rPr>
          <w:rFonts w:ascii="Times New Roman" w:hAnsi="Times New Roman" w:cs="Times New Roman"/>
        </w:rPr>
        <w:t xml:space="preserve">instituídos ao longo do tempo. </w:t>
      </w:r>
      <w:r w:rsidR="00A568A0" w:rsidRPr="00211A36">
        <w:rPr>
          <w:rFonts w:ascii="Times New Roman" w:hAnsi="Times New Roman" w:cs="Times New Roman"/>
        </w:rPr>
        <w:t>O pluralismo encoraja tanto o cepticismo quanto a inovação</w:t>
      </w:r>
      <w:r w:rsidR="007C5E29" w:rsidRPr="00211A36">
        <w:rPr>
          <w:rFonts w:ascii="Times New Roman" w:hAnsi="Times New Roman" w:cs="Times New Roman"/>
        </w:rPr>
        <w:t xml:space="preserve">, sendo assim, eminentemente subversivo da realidade admitida como certa do </w:t>
      </w:r>
      <w:r w:rsidR="007C5E29" w:rsidRPr="00211A36">
        <w:rPr>
          <w:rFonts w:ascii="Times New Roman" w:hAnsi="Times New Roman" w:cs="Times New Roman"/>
          <w:i/>
        </w:rPr>
        <w:t>status quo</w:t>
      </w:r>
      <w:r w:rsidR="00E92395">
        <w:rPr>
          <w:rFonts w:ascii="Times New Roman" w:hAnsi="Times New Roman" w:cs="Times New Roman"/>
        </w:rPr>
        <w:t xml:space="preserve"> tradicional</w:t>
      </w:r>
      <w:r w:rsidR="007C5E29" w:rsidRPr="00211A36">
        <w:rPr>
          <w:rFonts w:ascii="Times New Roman" w:hAnsi="Times New Roman" w:cs="Times New Roman"/>
        </w:rPr>
        <w:t xml:space="preserve"> (Berger, Luckman, 1985).</w:t>
      </w:r>
    </w:p>
    <w:p w:rsidR="00216C14" w:rsidRDefault="00C76F95" w:rsidP="00180957">
      <w:pPr>
        <w:spacing w:beforeLines="120" w:afterLines="120"/>
        <w:rPr>
          <w:rFonts w:ascii="Times New Roman" w:hAnsi="Times New Roman" w:cs="Times New Roman"/>
        </w:rPr>
      </w:pPr>
      <w:r>
        <w:rPr>
          <w:rFonts w:ascii="Times New Roman" w:hAnsi="Times New Roman" w:cs="Times New Roman"/>
        </w:rPr>
        <w:tab/>
      </w:r>
      <w:r w:rsidR="00216C14" w:rsidRPr="00211A36">
        <w:rPr>
          <w:rFonts w:ascii="Times New Roman" w:hAnsi="Times New Roman" w:cs="Times New Roman"/>
        </w:rPr>
        <w:t>As teorias de gênero surgem a partir de movimentos revolucionários que caracterizam esse pluralis</w:t>
      </w:r>
      <w:r w:rsidR="00216C14">
        <w:rPr>
          <w:rFonts w:ascii="Times New Roman" w:hAnsi="Times New Roman" w:cs="Times New Roman"/>
        </w:rPr>
        <w:t xml:space="preserve">mo. </w:t>
      </w:r>
      <w:r w:rsidR="00E92395">
        <w:rPr>
          <w:rFonts w:ascii="Times New Roman" w:hAnsi="Times New Roman" w:cs="Times New Roman"/>
        </w:rPr>
        <w:t xml:space="preserve">Desde a </w:t>
      </w:r>
      <w:r w:rsidR="00216C14">
        <w:rPr>
          <w:rFonts w:ascii="Times New Roman" w:hAnsi="Times New Roman" w:cs="Times New Roman"/>
        </w:rPr>
        <w:t>perspectiva</w:t>
      </w:r>
      <w:r w:rsidR="00E92395">
        <w:rPr>
          <w:rFonts w:ascii="Times New Roman" w:hAnsi="Times New Roman" w:cs="Times New Roman"/>
        </w:rPr>
        <w:t xml:space="preserve"> do interacionismo simbólico</w:t>
      </w:r>
      <w:r w:rsidR="00216C14" w:rsidRPr="00211A36">
        <w:rPr>
          <w:rFonts w:ascii="Times New Roman" w:hAnsi="Times New Roman" w:cs="Times New Roman"/>
        </w:rPr>
        <w:t xml:space="preserve">, embora o indivíduo nasça </w:t>
      </w:r>
      <w:r w:rsidR="00216C14" w:rsidRPr="00211A36">
        <w:rPr>
          <w:rFonts w:ascii="Times New Roman" w:hAnsi="Times New Roman" w:cs="Times New Roman"/>
        </w:rPr>
        <w:lastRenderedPageBreak/>
        <w:t xml:space="preserve">em uma estrutura social cuja “ordem social” já esteja estabelecida, não significa que essa ordem não possa ser contestada e revolucionada. </w:t>
      </w:r>
    </w:p>
    <w:p w:rsidR="00180957" w:rsidRDefault="00180957" w:rsidP="00180957">
      <w:pPr>
        <w:spacing w:beforeLines="120" w:afterLines="120"/>
        <w:rPr>
          <w:rFonts w:ascii="Times New Roman" w:hAnsi="Times New Roman" w:cs="Times New Roman"/>
        </w:rPr>
      </w:pPr>
    </w:p>
    <w:p w:rsidR="00180957" w:rsidRPr="00681F98" w:rsidRDefault="00180957" w:rsidP="00180957">
      <w:pPr>
        <w:spacing w:beforeLines="120" w:afterLines="120"/>
        <w:rPr>
          <w:rFonts w:ascii="Times New Roman" w:hAnsi="Times New Roman" w:cs="Times New Roman"/>
          <w:b/>
        </w:rPr>
      </w:pPr>
      <w:r w:rsidRPr="00681F98">
        <w:rPr>
          <w:rFonts w:ascii="Times New Roman" w:hAnsi="Times New Roman" w:cs="Times New Roman"/>
          <w:b/>
        </w:rPr>
        <w:t>CON</w:t>
      </w:r>
      <w:r>
        <w:rPr>
          <w:rFonts w:ascii="Times New Roman" w:hAnsi="Times New Roman" w:cs="Times New Roman"/>
          <w:b/>
        </w:rPr>
        <w:t xml:space="preserve">SIDERAÇÕES FINAIS </w:t>
      </w:r>
    </w:p>
    <w:p w:rsidR="007C5E29" w:rsidRDefault="00C76F95" w:rsidP="00180957">
      <w:pPr>
        <w:spacing w:beforeLines="120" w:afterLines="120"/>
        <w:rPr>
          <w:rFonts w:ascii="Times New Roman" w:hAnsi="Times New Roman" w:cs="Times New Roman"/>
        </w:rPr>
      </w:pPr>
      <w:r>
        <w:rPr>
          <w:rFonts w:ascii="Times New Roman" w:hAnsi="Times New Roman" w:cs="Times New Roman"/>
        </w:rPr>
        <w:tab/>
      </w:r>
      <w:r w:rsidR="00E92395">
        <w:rPr>
          <w:rFonts w:ascii="Times New Roman" w:hAnsi="Times New Roman" w:cs="Times New Roman"/>
        </w:rPr>
        <w:t>C</w:t>
      </w:r>
      <w:r w:rsidR="007C5E29" w:rsidRPr="00211A36">
        <w:rPr>
          <w:rFonts w:ascii="Times New Roman" w:hAnsi="Times New Roman" w:cs="Times New Roman"/>
        </w:rPr>
        <w:t>onf</w:t>
      </w:r>
      <w:r w:rsidR="00E92395">
        <w:rPr>
          <w:rFonts w:ascii="Times New Roman" w:hAnsi="Times New Roman" w:cs="Times New Roman"/>
        </w:rPr>
        <w:t xml:space="preserve">orme </w:t>
      </w:r>
      <w:r w:rsidR="00216C14" w:rsidRPr="00211A36">
        <w:rPr>
          <w:rFonts w:ascii="Times New Roman" w:hAnsi="Times New Roman" w:cs="Times New Roman"/>
        </w:rPr>
        <w:t>e</w:t>
      </w:r>
      <w:r w:rsidR="00216C14">
        <w:rPr>
          <w:rFonts w:ascii="Times New Roman" w:hAnsi="Times New Roman" w:cs="Times New Roman"/>
        </w:rPr>
        <w:t>videnciam os pressupostos da perspectiva interacionista</w:t>
      </w:r>
      <w:r w:rsidR="007C5E29" w:rsidRPr="00211A36">
        <w:rPr>
          <w:rFonts w:ascii="Times New Roman" w:hAnsi="Times New Roman" w:cs="Times New Roman"/>
        </w:rPr>
        <w:t>,  o indivíduo</w:t>
      </w:r>
      <w:r w:rsidR="00E92395">
        <w:rPr>
          <w:rFonts w:ascii="Times New Roman" w:hAnsi="Times New Roman" w:cs="Times New Roman"/>
        </w:rPr>
        <w:t>,</w:t>
      </w:r>
      <w:r w:rsidR="007C5E29" w:rsidRPr="00211A36">
        <w:rPr>
          <w:rFonts w:ascii="Times New Roman" w:hAnsi="Times New Roman" w:cs="Times New Roman"/>
        </w:rPr>
        <w:t xml:space="preserve"> ao estabelecer uma relação de reciprocidade com a estrutura social, é legitimador do que já está proposto por essa estrutura e também </w:t>
      </w:r>
      <w:r w:rsidR="00FC1113">
        <w:rPr>
          <w:rFonts w:ascii="Times New Roman" w:hAnsi="Times New Roman" w:cs="Times New Roman"/>
        </w:rPr>
        <w:t xml:space="preserve">a </w:t>
      </w:r>
      <w:r w:rsidR="007C5E29" w:rsidRPr="00211A36">
        <w:rPr>
          <w:rFonts w:ascii="Times New Roman" w:hAnsi="Times New Roman" w:cs="Times New Roman"/>
        </w:rPr>
        <w:t>pode transformar, ao propor novas formas de ver e estar em sociedade.</w:t>
      </w:r>
      <w:r w:rsidR="00FC1113" w:rsidRPr="00FC1113">
        <w:rPr>
          <w:rFonts w:ascii="Times New Roman" w:hAnsi="Times New Roman" w:cs="Times New Roman"/>
        </w:rPr>
        <w:t>Compreende-se, então, que o ser o humano é livre e faz escolhas conscientes, ainda que essas sejam feitas de forma reificada.</w:t>
      </w:r>
    </w:p>
    <w:p w:rsidR="00E92395" w:rsidRPr="00FC1113" w:rsidRDefault="00C76F95" w:rsidP="00180957">
      <w:pPr>
        <w:spacing w:beforeLines="120" w:afterLines="120"/>
        <w:rPr>
          <w:rFonts w:ascii="Times New Roman" w:hAnsi="Times New Roman" w:cs="Times New Roman"/>
        </w:rPr>
      </w:pPr>
      <w:r>
        <w:rPr>
          <w:rFonts w:ascii="Times New Roman" w:hAnsi="Times New Roman" w:cs="Times New Roman"/>
        </w:rPr>
        <w:tab/>
      </w:r>
      <w:r w:rsidR="00FC1113">
        <w:rPr>
          <w:rFonts w:ascii="Times New Roman" w:hAnsi="Times New Roman" w:cs="Times New Roman"/>
        </w:rPr>
        <w:t>G</w:t>
      </w:r>
      <w:r w:rsidR="00216C14" w:rsidRPr="00FC1113">
        <w:rPr>
          <w:rFonts w:ascii="Times New Roman" w:hAnsi="Times New Roman" w:cs="Times New Roman"/>
        </w:rPr>
        <w:t>ênero é uma categoria com a qual os indivíduos se identificam para desempenhar papeis femininos ou masculinos, na sociedade,</w:t>
      </w:r>
      <w:r w:rsidR="00E92395" w:rsidRPr="00FC1113">
        <w:rPr>
          <w:rFonts w:ascii="Times New Roman" w:hAnsi="Times New Roman" w:cs="Times New Roman"/>
        </w:rPr>
        <w:t xml:space="preserve">e, portanto, </w:t>
      </w:r>
      <w:r w:rsidR="00251D47" w:rsidRPr="00FC1113">
        <w:rPr>
          <w:rFonts w:ascii="Times New Roman" w:hAnsi="Times New Roman" w:cs="Times New Roman"/>
        </w:rPr>
        <w:t xml:space="preserve"> é resultado de uma construção social. </w:t>
      </w:r>
      <w:r w:rsidR="00E92395" w:rsidRPr="00FC1113">
        <w:rPr>
          <w:rFonts w:ascii="Times New Roman" w:hAnsi="Times New Roman" w:cs="Times New Roman"/>
        </w:rPr>
        <w:t>A identidade de gênero diz respeito ao gênero com o qual  sujeito se identifica. Não se pode, entretanto, esquecer que é complexa a diferenciação anatômica, psíquica e emocional entre os gêneros masculino e feminino justamente porque está implicada com  fenômenos biológicos referentes à genética e à ação dos esteroides sexuais.</w:t>
      </w:r>
    </w:p>
    <w:p w:rsidR="00777472" w:rsidRPr="00FC1113" w:rsidRDefault="00E92395" w:rsidP="00180957">
      <w:pPr>
        <w:spacing w:beforeLines="120" w:afterLines="120"/>
        <w:ind w:firstLine="708"/>
        <w:rPr>
          <w:rFonts w:ascii="Times New Roman" w:hAnsi="Times New Roman" w:cs="Times New Roman"/>
        </w:rPr>
      </w:pPr>
      <w:r w:rsidRPr="00FC1113">
        <w:rPr>
          <w:rFonts w:ascii="Times New Roman" w:hAnsi="Times New Roman" w:cs="Times New Roman"/>
        </w:rPr>
        <w:t xml:space="preserve">Sabe-se que o conhecimento sobre os aspectos biológicos da formação da identidade de gênero é bastante restrito, uma vez que a maioria dos estudos sobre a anatomia e a influência hormonal nesse processo é baseada em experimentos com animais extrapolados para humanos (LARA; ROMÃO, 2012). </w:t>
      </w:r>
    </w:p>
    <w:p w:rsidR="00442486" w:rsidRPr="00FC1113" w:rsidRDefault="00442486" w:rsidP="00180957">
      <w:pPr>
        <w:spacing w:beforeLines="120" w:afterLines="120"/>
        <w:ind w:firstLine="708"/>
        <w:rPr>
          <w:rFonts w:ascii="Times New Roman" w:hAnsi="Times New Roman" w:cs="Times New Roman"/>
        </w:rPr>
      </w:pPr>
      <w:r w:rsidRPr="00FC1113">
        <w:rPr>
          <w:rFonts w:ascii="Times New Roman" w:hAnsi="Times New Roman" w:cs="Times New Roman"/>
        </w:rPr>
        <w:t>A influência hormonal na diferenciação e expressão sexual é importante, mas o pr</w:t>
      </w:r>
      <w:r w:rsidR="00777472" w:rsidRPr="00FC1113">
        <w:rPr>
          <w:rFonts w:ascii="Times New Roman" w:hAnsi="Times New Roman" w:cs="Times New Roman"/>
        </w:rPr>
        <w:t>ocesso de socialização do indiví</w:t>
      </w:r>
      <w:r w:rsidRPr="00FC1113">
        <w:rPr>
          <w:rFonts w:ascii="Times New Roman" w:hAnsi="Times New Roman" w:cs="Times New Roman"/>
        </w:rPr>
        <w:t>duo é reconhecidamente fundamental para a construção da sua sexualidade e terá implicações na expressão sexual.</w:t>
      </w:r>
      <w:r w:rsidR="00E92395" w:rsidRPr="00FC1113">
        <w:rPr>
          <w:rFonts w:ascii="Times New Roman" w:hAnsi="Times New Roman" w:cs="Times New Roman"/>
        </w:rPr>
        <w:t xml:space="preserve">O  processo de socialização </w:t>
      </w:r>
      <w:r w:rsidRPr="00FC1113">
        <w:rPr>
          <w:rFonts w:ascii="Times New Roman" w:hAnsi="Times New Roman" w:cs="Times New Roman"/>
        </w:rPr>
        <w:t xml:space="preserve">protagoniza a definição da </w:t>
      </w:r>
      <w:r w:rsidR="00E92395" w:rsidRPr="00FC1113">
        <w:rPr>
          <w:rFonts w:ascii="Times New Roman" w:hAnsi="Times New Roman" w:cs="Times New Roman"/>
        </w:rPr>
        <w:t xml:space="preserve"> identidade de gênero</w:t>
      </w:r>
      <w:r w:rsidRPr="00FC1113">
        <w:rPr>
          <w:rFonts w:ascii="Times New Roman" w:hAnsi="Times New Roman" w:cs="Times New Roman"/>
        </w:rPr>
        <w:t>, ou seja, a consciência que a pessoa tem de ser homem ou mulher.  N</w:t>
      </w:r>
      <w:r w:rsidR="00FC1113">
        <w:rPr>
          <w:rFonts w:ascii="Times New Roman" w:hAnsi="Times New Roman" w:cs="Times New Roman"/>
        </w:rPr>
        <w:t>a</w:t>
      </w:r>
      <w:r w:rsidRPr="00FC1113">
        <w:rPr>
          <w:rFonts w:ascii="Times New Roman" w:hAnsi="Times New Roman" w:cs="Times New Roman"/>
        </w:rPr>
        <w:t xml:space="preserve"> socialização primária, a construção da sexualidade sofre influência dos pais, cuidadores, professores, colegas de grupo, que induzem o sujeito a desempenhar determinados papeis  em consonância com um ou outro gênero. </w:t>
      </w:r>
    </w:p>
    <w:p w:rsidR="00FC1113" w:rsidRPr="00FC1113" w:rsidRDefault="00777472" w:rsidP="00180957">
      <w:pPr>
        <w:spacing w:beforeLines="120" w:afterLines="120"/>
        <w:ind w:firstLine="708"/>
        <w:rPr>
          <w:rFonts w:ascii="Times New Roman" w:hAnsi="Times New Roman" w:cs="Times New Roman"/>
        </w:rPr>
      </w:pPr>
      <w:r w:rsidRPr="00FC1113">
        <w:rPr>
          <w:rFonts w:ascii="Times New Roman" w:hAnsi="Times New Roman" w:cs="Times New Roman"/>
        </w:rPr>
        <w:lastRenderedPageBreak/>
        <w:t xml:space="preserve">Ainda há uma névoa densa sobre os aspectos inconscientes que contribuem para a identidade de gênero e </w:t>
      </w:r>
      <w:r w:rsidR="00442486" w:rsidRPr="00FC1113">
        <w:rPr>
          <w:rFonts w:ascii="Times New Roman" w:hAnsi="Times New Roman" w:cs="Times New Roman"/>
        </w:rPr>
        <w:t xml:space="preserve"> o tema está longe de ser esgotado.</w:t>
      </w:r>
      <w:r w:rsidRPr="00FC1113">
        <w:rPr>
          <w:rFonts w:ascii="Times New Roman" w:hAnsi="Times New Roman" w:cs="Times New Roman"/>
        </w:rPr>
        <w:t xml:space="preserve"> Por enquanto, a tese da interação de fatores biológicos e sociais na constituição da subjetividade parece o melhor caminho a ser trilhado. E as instituições da “ordem social” é que</w:t>
      </w:r>
      <w:r w:rsidR="00FC1113" w:rsidRPr="00FC1113">
        <w:rPr>
          <w:rFonts w:ascii="Times New Roman" w:hAnsi="Times New Roman" w:cs="Times New Roman"/>
        </w:rPr>
        <w:t xml:space="preserve"> o</w:t>
      </w:r>
      <w:r w:rsidRPr="00FC1113">
        <w:rPr>
          <w:rFonts w:ascii="Times New Roman" w:hAnsi="Times New Roman" w:cs="Times New Roman"/>
        </w:rPr>
        <w:t xml:space="preserve"> legitimarão, em última instância</w:t>
      </w:r>
      <w:r w:rsidR="00FC1113" w:rsidRPr="00FC1113">
        <w:rPr>
          <w:rFonts w:ascii="Times New Roman" w:hAnsi="Times New Roman" w:cs="Times New Roman"/>
        </w:rPr>
        <w:t>.</w:t>
      </w:r>
    </w:p>
    <w:p w:rsidR="00251D47" w:rsidRPr="00FC1113" w:rsidRDefault="00C76F95" w:rsidP="00180957">
      <w:pPr>
        <w:spacing w:beforeLines="120" w:afterLines="120"/>
        <w:rPr>
          <w:rFonts w:ascii="Times New Roman" w:hAnsi="Times New Roman" w:cs="Times New Roman"/>
        </w:rPr>
      </w:pPr>
      <w:r w:rsidRPr="00FC1113">
        <w:rPr>
          <w:rFonts w:ascii="Times New Roman" w:hAnsi="Times New Roman" w:cs="Times New Roman"/>
        </w:rPr>
        <w:tab/>
      </w:r>
      <w:r w:rsidR="00FC1113">
        <w:rPr>
          <w:rFonts w:ascii="Times New Roman" w:hAnsi="Times New Roman" w:cs="Times New Roman"/>
        </w:rPr>
        <w:t>De todo modo</w:t>
      </w:r>
      <w:r w:rsidR="00251D47" w:rsidRPr="00FC1113">
        <w:rPr>
          <w:rFonts w:ascii="Times New Roman" w:hAnsi="Times New Roman" w:cs="Times New Roman"/>
        </w:rPr>
        <w:t xml:space="preserve">, </w:t>
      </w:r>
      <w:r w:rsidR="00FC1113">
        <w:rPr>
          <w:rFonts w:ascii="Times New Roman" w:hAnsi="Times New Roman" w:cs="Times New Roman"/>
        </w:rPr>
        <w:t>o interacionismo simbólico projeta luz  para se compreenda que</w:t>
      </w:r>
      <w:bookmarkStart w:id="0" w:name="_GoBack"/>
      <w:bookmarkEnd w:id="0"/>
      <w:r w:rsidR="00251D47" w:rsidRPr="00FC1113">
        <w:rPr>
          <w:rFonts w:ascii="Times New Roman" w:hAnsi="Times New Roman" w:cs="Times New Roman"/>
        </w:rPr>
        <w:t xml:space="preserve">, atualmente, a </w:t>
      </w:r>
      <w:r w:rsidR="00BF7820" w:rsidRPr="00FC1113">
        <w:rPr>
          <w:rFonts w:ascii="Times New Roman" w:hAnsi="Times New Roman" w:cs="Times New Roman"/>
        </w:rPr>
        <w:t xml:space="preserve">concepção de gênero é uma forma de contestação da estrutura social, que busca transformar a forma da mulher desempenhar papéis e, também, de ser vista perante a sociedade. </w:t>
      </w:r>
    </w:p>
    <w:p w:rsidR="00180957" w:rsidRDefault="00FC49A3" w:rsidP="00180957">
      <w:pPr>
        <w:spacing w:beforeLines="120" w:afterLines="120"/>
        <w:rPr>
          <w:rFonts w:ascii="Times New Roman" w:hAnsi="Times New Roman" w:cs="Times New Roman"/>
        </w:rPr>
      </w:pPr>
      <w:r w:rsidRPr="00FC1113">
        <w:rPr>
          <w:rFonts w:ascii="Times New Roman" w:hAnsi="Times New Roman" w:cs="Times New Roman"/>
        </w:rPr>
        <w:tab/>
      </w:r>
    </w:p>
    <w:p w:rsidR="00180957" w:rsidRDefault="00180957" w:rsidP="00180957">
      <w:pPr>
        <w:spacing w:beforeLines="120" w:afterLines="120"/>
        <w:rPr>
          <w:rFonts w:ascii="Times New Roman" w:hAnsi="Times New Roman" w:cs="Times New Roman"/>
        </w:rPr>
      </w:pPr>
    </w:p>
    <w:p w:rsidR="00591736" w:rsidRPr="00211A36" w:rsidRDefault="00FE3CB5" w:rsidP="00180957">
      <w:pPr>
        <w:spacing w:beforeLines="120" w:afterLines="120"/>
        <w:rPr>
          <w:rFonts w:ascii="Times New Roman" w:hAnsi="Times New Roman" w:cs="Times New Roman"/>
        </w:rPr>
      </w:pPr>
      <w:r w:rsidRPr="00211A36">
        <w:rPr>
          <w:rFonts w:ascii="Times New Roman" w:hAnsi="Times New Roman" w:cs="Times New Roman"/>
          <w:b/>
        </w:rPr>
        <w:t>REFERÊNCIAS</w:t>
      </w:r>
    </w:p>
    <w:p w:rsidR="00FE3CB5" w:rsidRPr="00211A36" w:rsidRDefault="00FE3CB5" w:rsidP="00180957">
      <w:pPr>
        <w:spacing w:beforeLines="120" w:afterLines="120"/>
        <w:rPr>
          <w:rFonts w:ascii="Times New Roman" w:hAnsi="Times New Roman" w:cs="Times New Roman"/>
        </w:rPr>
      </w:pPr>
      <w:r w:rsidRPr="00211A36">
        <w:rPr>
          <w:rFonts w:ascii="Times New Roman" w:hAnsi="Times New Roman" w:cs="Times New Roman"/>
        </w:rPr>
        <w:t xml:space="preserve">ALVÁRO J. L.; GARRIDO, A. </w:t>
      </w:r>
      <w:r w:rsidRPr="00211A36">
        <w:rPr>
          <w:rFonts w:ascii="Times New Roman" w:hAnsi="Times New Roman" w:cs="Times New Roman"/>
          <w:b/>
        </w:rPr>
        <w:t>Psicologia Social</w:t>
      </w:r>
      <w:r w:rsidRPr="00211A36">
        <w:rPr>
          <w:rFonts w:ascii="Times New Roman" w:hAnsi="Times New Roman" w:cs="Times New Roman"/>
        </w:rPr>
        <w:t>. São Paulo: McGraw-Hill, 2006.</w:t>
      </w:r>
    </w:p>
    <w:p w:rsidR="00FE3CB5" w:rsidRPr="00211A36" w:rsidRDefault="00FE3CB5" w:rsidP="00180957">
      <w:pPr>
        <w:spacing w:beforeLines="120" w:afterLines="120"/>
        <w:rPr>
          <w:rFonts w:ascii="Times New Roman" w:hAnsi="Times New Roman" w:cs="Times New Roman"/>
        </w:rPr>
      </w:pPr>
      <w:r w:rsidRPr="00211A36">
        <w:rPr>
          <w:rFonts w:ascii="Times New Roman" w:hAnsi="Times New Roman" w:cs="Times New Roman"/>
        </w:rPr>
        <w:t xml:space="preserve">BERGER, P. L.; LUCKMANN, T. </w:t>
      </w:r>
      <w:r w:rsidRPr="00211A36">
        <w:rPr>
          <w:rFonts w:ascii="Times New Roman" w:hAnsi="Times New Roman" w:cs="Times New Roman"/>
          <w:b/>
        </w:rPr>
        <w:t>A construção da realidade: tratado de sociologia do conhecimento.</w:t>
      </w:r>
      <w:r w:rsidRPr="00211A36">
        <w:rPr>
          <w:rFonts w:ascii="Times New Roman" w:hAnsi="Times New Roman" w:cs="Times New Roman"/>
        </w:rPr>
        <w:t xml:space="preserve"> Tradução de FERNANDES, F. D. S. 23ª. ed. Petrópolis, RJ: Vozes, 2003. 248p.</w:t>
      </w:r>
    </w:p>
    <w:p w:rsidR="007575A5" w:rsidRDefault="000E4283" w:rsidP="00180957">
      <w:pPr>
        <w:spacing w:beforeLines="120" w:afterLines="120"/>
        <w:rPr>
          <w:rFonts w:ascii="Times New Roman" w:hAnsi="Times New Roman" w:cs="Times New Roman"/>
        </w:rPr>
      </w:pPr>
      <w:r>
        <w:rPr>
          <w:rFonts w:ascii="Times New Roman" w:hAnsi="Times New Roman" w:cs="Times New Roman"/>
        </w:rPr>
        <w:t>CARVALHO,</w:t>
      </w:r>
      <w:r w:rsidR="007575A5" w:rsidRPr="00211A36">
        <w:rPr>
          <w:rFonts w:ascii="Times New Roman" w:hAnsi="Times New Roman" w:cs="Times New Roman"/>
        </w:rPr>
        <w:t xml:space="preserve"> Vírginia Donizete de.; BORGES. Lívia de Oliveira.; RÊGO. Denise Pereira do. </w:t>
      </w:r>
      <w:r w:rsidR="007575A5" w:rsidRPr="00211A36">
        <w:rPr>
          <w:rFonts w:ascii="Times New Roman" w:hAnsi="Times New Roman" w:cs="Times New Roman"/>
          <w:b/>
        </w:rPr>
        <w:t>Interacionismo simbólico: origens, pressupostos e contribuições aos estudos em psicologia social.</w:t>
      </w:r>
      <w:r w:rsidR="007575A5" w:rsidRPr="00211A36">
        <w:rPr>
          <w:rFonts w:ascii="Times New Roman" w:hAnsi="Times New Roman" w:cs="Times New Roman"/>
        </w:rPr>
        <w:t xml:space="preserve"> Psicol. cienc. prof. [online], v. 30, n. 1, p.146-161, 2010. ISSN 1414-9893.</w:t>
      </w:r>
      <w:r w:rsidR="005D2633" w:rsidRPr="00211A36">
        <w:rPr>
          <w:rFonts w:ascii="Times New Roman" w:hAnsi="Times New Roman" w:cs="Times New Roman"/>
        </w:rPr>
        <w:t xml:space="preserve"> Disponível em:</w:t>
      </w:r>
      <w:hyperlink r:id="rId9" w:history="1">
        <w:r w:rsidR="005D2633" w:rsidRPr="00211A36">
          <w:rPr>
            <w:rStyle w:val="Hyperlink"/>
            <w:rFonts w:ascii="Times New Roman" w:hAnsi="Times New Roman" w:cs="Times New Roman"/>
          </w:rPr>
          <w:t>http://www.scielo.br/scielo.php?script=sci_arttext&amp;pid=S1414-9893201000010001</w:t>
        </w:r>
      </w:hyperlink>
      <w:r w:rsidR="005D2633" w:rsidRPr="00211A36">
        <w:rPr>
          <w:rFonts w:ascii="Times New Roman" w:hAnsi="Times New Roman" w:cs="Times New Roman"/>
        </w:rPr>
        <w:t>. Acesso em: 06 out. 2018.</w:t>
      </w:r>
    </w:p>
    <w:p w:rsidR="000E4283" w:rsidRPr="00211A36" w:rsidRDefault="000E4283" w:rsidP="00180957">
      <w:pPr>
        <w:spacing w:beforeLines="120" w:afterLines="120"/>
        <w:rPr>
          <w:rFonts w:ascii="Times New Roman" w:hAnsi="Times New Roman" w:cs="Times New Roman"/>
        </w:rPr>
      </w:pPr>
      <w:r>
        <w:rPr>
          <w:rFonts w:ascii="Times New Roman" w:hAnsi="Times New Roman" w:cs="Times New Roman"/>
        </w:rPr>
        <w:t xml:space="preserve">LIMA, Renata Stellmann de Souza. </w:t>
      </w:r>
      <w:r w:rsidRPr="000E4283">
        <w:rPr>
          <w:rFonts w:ascii="Times New Roman" w:hAnsi="Times New Roman" w:cs="Times New Roman"/>
          <w:b/>
        </w:rPr>
        <w:t>A masculinidade na clínica</w:t>
      </w:r>
      <w:r>
        <w:rPr>
          <w:rFonts w:ascii="Times New Roman" w:hAnsi="Times New Roman" w:cs="Times New Roman"/>
        </w:rPr>
        <w:t xml:space="preserve">. </w:t>
      </w:r>
      <w:r w:rsidRPr="000E4283">
        <w:rPr>
          <w:rFonts w:ascii="Times New Roman" w:hAnsi="Times New Roman" w:cs="Times New Roman"/>
        </w:rPr>
        <w:t>Pontifícia Universidade Católica do Rio de Janeiro - PUC-Rio</w:t>
      </w:r>
      <w:r w:rsidR="00540537">
        <w:rPr>
          <w:rFonts w:ascii="Times New Roman" w:hAnsi="Times New Roman" w:cs="Times New Roman"/>
        </w:rPr>
        <w:t xml:space="preserve">, 2007. Disponível em: </w:t>
      </w:r>
      <w:hyperlink r:id="rId10" w:history="1">
        <w:r w:rsidR="00540537" w:rsidRPr="00A831E2">
          <w:rPr>
            <w:rStyle w:val="Hyperlink"/>
            <w:rFonts w:ascii="Times New Roman" w:hAnsi="Times New Roman" w:cs="Times New Roman"/>
          </w:rPr>
          <w:t>https://www.maxwell.vrac.puc-rio.br/Busca_etds.php?strSecao=resultado&amp;nrSeq=9704@1</w:t>
        </w:r>
      </w:hyperlink>
      <w:r w:rsidR="00540537">
        <w:rPr>
          <w:rFonts w:ascii="Times New Roman" w:hAnsi="Times New Roman" w:cs="Times New Roman"/>
        </w:rPr>
        <w:t xml:space="preserve"> Acesso em: 26 out.2018.</w:t>
      </w:r>
    </w:p>
    <w:p w:rsidR="00180957" w:rsidRDefault="00FE3CB5" w:rsidP="00180957">
      <w:pPr>
        <w:spacing w:beforeLines="120" w:afterLines="120"/>
        <w:rPr>
          <w:rFonts w:ascii="Times New Roman" w:hAnsi="Times New Roman" w:cs="Times New Roman"/>
        </w:rPr>
      </w:pPr>
      <w:r w:rsidRPr="00211A36">
        <w:rPr>
          <w:rFonts w:ascii="Times New Roman" w:hAnsi="Times New Roman" w:cs="Times New Roman"/>
        </w:rPr>
        <w:t xml:space="preserve">LOURO, G. </w:t>
      </w:r>
      <w:r w:rsidRPr="00211A36">
        <w:rPr>
          <w:rFonts w:ascii="Times New Roman" w:hAnsi="Times New Roman" w:cs="Times New Roman"/>
          <w:b/>
        </w:rPr>
        <w:t>Gênero, sexualidade e educação</w:t>
      </w:r>
      <w:r w:rsidRPr="00211A36">
        <w:rPr>
          <w:rFonts w:ascii="Times New Roman" w:hAnsi="Times New Roman" w:cs="Times New Roman"/>
        </w:rPr>
        <w:t>. Petrópolis: Vozes, 1997.</w:t>
      </w:r>
    </w:p>
    <w:p w:rsidR="001F24F2" w:rsidRPr="00211A36" w:rsidRDefault="001F24F2" w:rsidP="00180957">
      <w:pPr>
        <w:spacing w:beforeLines="120" w:afterLines="120"/>
        <w:rPr>
          <w:rFonts w:ascii="Times New Roman" w:hAnsi="Times New Roman" w:cs="Times New Roman"/>
          <w:lang w:val="en-US"/>
        </w:rPr>
      </w:pPr>
      <w:r w:rsidRPr="00211A36">
        <w:rPr>
          <w:rFonts w:ascii="Times New Roman" w:hAnsi="Times New Roman" w:cs="Times New Roman"/>
        </w:rPr>
        <w:lastRenderedPageBreak/>
        <w:t xml:space="preserve">MATOS, Marlise. 2008. </w:t>
      </w:r>
      <w:r w:rsidRPr="00211A36">
        <w:rPr>
          <w:rFonts w:ascii="Times New Roman" w:hAnsi="Times New Roman" w:cs="Times New Roman"/>
          <w:b/>
        </w:rPr>
        <w:t>Teorias de gênero ou teorias e gênero? Se e como os estudos de gênero e feministas se transformaram em um campo novo para as ciências.</w:t>
      </w:r>
      <w:r w:rsidRPr="00211A36">
        <w:rPr>
          <w:rFonts w:ascii="Times New Roman" w:hAnsi="Times New Roman" w:cs="Times New Roman"/>
          <w:lang w:val="en-US"/>
        </w:rPr>
        <w:t>Revista Estudos Feministas. vol.16, n.2, pp. 333-357.</w:t>
      </w:r>
    </w:p>
    <w:p w:rsidR="009136EF" w:rsidRPr="00932477" w:rsidRDefault="009136EF" w:rsidP="00180957">
      <w:pPr>
        <w:spacing w:beforeLines="120" w:afterLines="120"/>
        <w:rPr>
          <w:rFonts w:ascii="Times New Roman" w:hAnsi="Times New Roman" w:cs="Times New Roman"/>
        </w:rPr>
      </w:pPr>
      <w:r w:rsidRPr="00211A36">
        <w:rPr>
          <w:rFonts w:ascii="Times New Roman" w:hAnsi="Times New Roman" w:cs="Times New Roman"/>
          <w:lang w:val="en-US"/>
        </w:rPr>
        <w:t xml:space="preserve">MEAD, G D.; </w:t>
      </w:r>
      <w:r w:rsidRPr="00211A36">
        <w:rPr>
          <w:rFonts w:ascii="Times New Roman" w:hAnsi="Times New Roman" w:cs="Times New Roman"/>
          <w:b/>
          <w:lang w:val="en-US"/>
        </w:rPr>
        <w:t>Mind Self and Society from the Standpoint of a Social Behaviorist.</w:t>
      </w:r>
      <w:r w:rsidRPr="00932477">
        <w:rPr>
          <w:rFonts w:ascii="Times New Roman" w:hAnsi="Times New Roman" w:cs="Times New Roman"/>
        </w:rPr>
        <w:t>Chicago: University of Chicago, 1934. Disponível em:&lt;</w:t>
      </w:r>
      <w:hyperlink r:id="rId11" w:history="1">
        <w:r w:rsidRPr="00932477">
          <w:rPr>
            <w:rStyle w:val="Hyperlink"/>
            <w:rFonts w:ascii="Times New Roman" w:hAnsi="Times New Roman" w:cs="Times New Roman"/>
          </w:rPr>
          <w:t>https://brocku.ca/MeadProject/Mead/pubs2/mindself/Mead_1934_14.html</w:t>
        </w:r>
      </w:hyperlink>
      <w:r w:rsidRPr="00932477">
        <w:rPr>
          <w:rFonts w:ascii="Times New Roman" w:hAnsi="Times New Roman" w:cs="Times New Roman"/>
        </w:rPr>
        <w:t xml:space="preserve"> Acesso em: 07 out 2018.</w:t>
      </w:r>
    </w:p>
    <w:p w:rsidR="009136EF" w:rsidRDefault="001F7031" w:rsidP="00180957">
      <w:pPr>
        <w:spacing w:beforeLines="120" w:afterLines="120"/>
        <w:rPr>
          <w:rFonts w:ascii="Times New Roman" w:hAnsi="Times New Roman" w:cs="Times New Roman"/>
        </w:rPr>
      </w:pPr>
      <w:r w:rsidRPr="00211A36">
        <w:rPr>
          <w:rFonts w:ascii="Times New Roman" w:hAnsi="Times New Roman" w:cs="Times New Roman"/>
        </w:rPr>
        <w:t xml:space="preserve">NOGUEIRA, C.; </w:t>
      </w:r>
      <w:r w:rsidRPr="00211A36">
        <w:rPr>
          <w:rFonts w:ascii="Times New Roman" w:hAnsi="Times New Roman" w:cs="Times New Roman"/>
          <w:b/>
        </w:rPr>
        <w:t xml:space="preserve">Feminismo e discurso do género na psicologia social. </w:t>
      </w:r>
      <w:r w:rsidRPr="00211A36">
        <w:rPr>
          <w:rFonts w:ascii="Times New Roman" w:hAnsi="Times New Roman" w:cs="Times New Roman"/>
        </w:rPr>
        <w:t xml:space="preserve">"Psicologia &amp; Sociedade : revista da Associação Brasileira de Psicologia Social". ISSN 0102-7182. 13:1 (2001) 107-128. Disponível em: </w:t>
      </w:r>
      <w:hyperlink r:id="rId12" w:history="1">
        <w:r w:rsidRPr="00211A36">
          <w:rPr>
            <w:rStyle w:val="Hyperlink"/>
            <w:rFonts w:ascii="Times New Roman" w:hAnsi="Times New Roman" w:cs="Times New Roman"/>
          </w:rPr>
          <w:t>http://repositorium.sdum.uminho.pt/handle/1822/4117</w:t>
        </w:r>
      </w:hyperlink>
      <w:r w:rsidRPr="00211A36">
        <w:rPr>
          <w:rFonts w:ascii="Times New Roman" w:hAnsi="Times New Roman" w:cs="Times New Roman"/>
        </w:rPr>
        <w:t xml:space="preserve"> Acesso em: 25 out 2018.</w:t>
      </w:r>
    </w:p>
    <w:p w:rsidR="006C46FB" w:rsidRPr="00211A36" w:rsidRDefault="00540537" w:rsidP="00180957">
      <w:pPr>
        <w:spacing w:beforeLines="120" w:afterLines="120"/>
        <w:rPr>
          <w:rFonts w:ascii="Times New Roman" w:hAnsi="Times New Roman" w:cs="Times New Roman"/>
        </w:rPr>
      </w:pPr>
      <w:r w:rsidRPr="00540537">
        <w:rPr>
          <w:rFonts w:ascii="Times New Roman" w:hAnsi="Times New Roman" w:cs="Times New Roman"/>
        </w:rPr>
        <w:t>STEARNS, Peter N. Tradução de Mirna Pinsky</w:t>
      </w:r>
      <w:r>
        <w:rPr>
          <w:rFonts w:ascii="Times New Roman" w:hAnsi="Times New Roman" w:cs="Times New Roman"/>
        </w:rPr>
        <w:t>.</w:t>
      </w:r>
      <w:r w:rsidRPr="00540537">
        <w:rPr>
          <w:rFonts w:ascii="Times New Roman" w:hAnsi="Times New Roman" w:cs="Times New Roman"/>
          <w:b/>
        </w:rPr>
        <w:t>História das relações de gênero</w:t>
      </w:r>
      <w:r>
        <w:rPr>
          <w:rFonts w:ascii="Times New Roman" w:hAnsi="Times New Roman" w:cs="Times New Roman"/>
          <w:b/>
        </w:rPr>
        <w:t xml:space="preserve">. </w:t>
      </w:r>
      <w:r w:rsidR="00E73B1B" w:rsidRPr="00E73B1B">
        <w:rPr>
          <w:rFonts w:ascii="Times New Roman" w:hAnsi="Times New Roman" w:cs="Times New Roman"/>
        </w:rPr>
        <w:t>São Paulo: Contexto, 2007. 251 p.</w:t>
      </w:r>
      <w:r w:rsidR="00E73B1B">
        <w:rPr>
          <w:rFonts w:ascii="Times New Roman" w:hAnsi="Times New Roman" w:cs="Times New Roman"/>
        </w:rPr>
        <w:t xml:space="preserve"> Disponível em: </w:t>
      </w:r>
      <w:hyperlink r:id="rId13" w:history="1">
        <w:r w:rsidR="00E73B1B" w:rsidRPr="00A831E2">
          <w:rPr>
            <w:rStyle w:val="Hyperlink"/>
            <w:rFonts w:ascii="Times New Roman" w:hAnsi="Times New Roman" w:cs="Times New Roman"/>
          </w:rPr>
          <w:t>http://www.scielo.br/pdf/ref/v19n3/20.pdf</w:t>
        </w:r>
      </w:hyperlink>
      <w:r w:rsidR="00180957">
        <w:rPr>
          <w:rFonts w:ascii="Times New Roman" w:hAnsi="Times New Roman" w:cs="Times New Roman"/>
        </w:rPr>
        <w:t xml:space="preserve"> Acesso em: 26 out 2018.</w:t>
      </w:r>
    </w:p>
    <w:sectPr w:rsidR="006C46FB" w:rsidRPr="00211A36" w:rsidSect="00180957">
      <w:footerReference w:type="default" r:id="rId14"/>
      <w:pgSz w:w="11906" w:h="16838"/>
      <w:pgMar w:top="1701" w:right="14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CC9" w:rsidRDefault="008C7CC9" w:rsidP="00681F98">
      <w:pPr>
        <w:spacing w:before="360" w:after="360" w:line="240" w:lineRule="auto"/>
      </w:pPr>
      <w:r>
        <w:separator/>
      </w:r>
    </w:p>
  </w:endnote>
  <w:endnote w:type="continuationSeparator" w:id="1">
    <w:p w:rsidR="008C7CC9" w:rsidRDefault="008C7CC9" w:rsidP="00681F98">
      <w:pPr>
        <w:spacing w:before="360" w:after="36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5DE" w:rsidRDefault="004605DE" w:rsidP="00681F98">
    <w:pPr>
      <w:pStyle w:val="Rodap"/>
      <w:spacing w:before="360" w:after="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CC9" w:rsidRDefault="008C7CC9" w:rsidP="00681F98">
      <w:pPr>
        <w:spacing w:before="360" w:after="360" w:line="240" w:lineRule="auto"/>
      </w:pPr>
      <w:r>
        <w:separator/>
      </w:r>
    </w:p>
  </w:footnote>
  <w:footnote w:type="continuationSeparator" w:id="1">
    <w:p w:rsidR="008C7CC9" w:rsidRDefault="008C7CC9" w:rsidP="00681F98">
      <w:pPr>
        <w:spacing w:before="360" w:after="360" w:line="240" w:lineRule="auto"/>
      </w:pPr>
      <w:r>
        <w:continuationSeparator/>
      </w:r>
    </w:p>
  </w:footnote>
  <w:footnote w:id="2">
    <w:p w:rsidR="00273E18" w:rsidRDefault="00273E18" w:rsidP="00D06D6E">
      <w:pPr>
        <w:pStyle w:val="Textodenotaderodap"/>
        <w:spacing w:beforeLines="0" w:afterLines="0"/>
      </w:pPr>
      <w:r>
        <w:rPr>
          <w:rStyle w:val="Refdenotaderodap"/>
        </w:rPr>
        <w:footnoteRef/>
      </w:r>
      <w:r>
        <w:t xml:space="preserve"> Graduanda do 2° semestre do Curso de Psicologia. kallyucb@gmail.com</w:t>
      </w:r>
    </w:p>
  </w:footnote>
  <w:footnote w:id="3">
    <w:p w:rsidR="00273E18" w:rsidRDefault="00273E18" w:rsidP="00D06D6E">
      <w:pPr>
        <w:pStyle w:val="Textodenotaderodap"/>
        <w:spacing w:beforeLines="0" w:afterLines="0"/>
      </w:pPr>
      <w:r>
        <w:rPr>
          <w:rStyle w:val="Refdenotaderodap"/>
        </w:rPr>
        <w:footnoteRef/>
      </w:r>
      <w:r>
        <w:t xml:space="preserve"> Doutora em Psicologia. Tânia.rossi@icesp.edu.br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66E22"/>
    <w:rsid w:val="0000173E"/>
    <w:rsid w:val="00006952"/>
    <w:rsid w:val="00010BAA"/>
    <w:rsid w:val="00015CB8"/>
    <w:rsid w:val="00017F90"/>
    <w:rsid w:val="00026C44"/>
    <w:rsid w:val="000321E1"/>
    <w:rsid w:val="00044C33"/>
    <w:rsid w:val="00052B4E"/>
    <w:rsid w:val="00060802"/>
    <w:rsid w:val="000626CE"/>
    <w:rsid w:val="000674A4"/>
    <w:rsid w:val="00081E8A"/>
    <w:rsid w:val="000825E8"/>
    <w:rsid w:val="00090D91"/>
    <w:rsid w:val="000A4B44"/>
    <w:rsid w:val="000B09F8"/>
    <w:rsid w:val="000B2CFA"/>
    <w:rsid w:val="000C62AF"/>
    <w:rsid w:val="000D0132"/>
    <w:rsid w:val="000D3CE7"/>
    <w:rsid w:val="000D4730"/>
    <w:rsid w:val="000E38B0"/>
    <w:rsid w:val="000E4283"/>
    <w:rsid w:val="000F24E5"/>
    <w:rsid w:val="00103682"/>
    <w:rsid w:val="00104374"/>
    <w:rsid w:val="001124CA"/>
    <w:rsid w:val="001218C3"/>
    <w:rsid w:val="00123C7F"/>
    <w:rsid w:val="00130E7E"/>
    <w:rsid w:val="001420EF"/>
    <w:rsid w:val="001470F8"/>
    <w:rsid w:val="00162CF9"/>
    <w:rsid w:val="00164EA4"/>
    <w:rsid w:val="00171683"/>
    <w:rsid w:val="00180458"/>
    <w:rsid w:val="00180957"/>
    <w:rsid w:val="001813B6"/>
    <w:rsid w:val="0019257E"/>
    <w:rsid w:val="001961A8"/>
    <w:rsid w:val="001A50F8"/>
    <w:rsid w:val="001A7221"/>
    <w:rsid w:val="001B4390"/>
    <w:rsid w:val="001D1A45"/>
    <w:rsid w:val="001F24F2"/>
    <w:rsid w:val="001F37D4"/>
    <w:rsid w:val="001F6186"/>
    <w:rsid w:val="001F7031"/>
    <w:rsid w:val="00202D26"/>
    <w:rsid w:val="0020519F"/>
    <w:rsid w:val="002074FE"/>
    <w:rsid w:val="00207F8C"/>
    <w:rsid w:val="00211A36"/>
    <w:rsid w:val="00216C14"/>
    <w:rsid w:val="0022023A"/>
    <w:rsid w:val="00225655"/>
    <w:rsid w:val="0022587E"/>
    <w:rsid w:val="00226A49"/>
    <w:rsid w:val="0023331B"/>
    <w:rsid w:val="0024411A"/>
    <w:rsid w:val="00245AEB"/>
    <w:rsid w:val="00251D47"/>
    <w:rsid w:val="00252DC5"/>
    <w:rsid w:val="00254E85"/>
    <w:rsid w:val="00262458"/>
    <w:rsid w:val="00266E22"/>
    <w:rsid w:val="00266EA9"/>
    <w:rsid w:val="00273E18"/>
    <w:rsid w:val="00280756"/>
    <w:rsid w:val="00281BF9"/>
    <w:rsid w:val="002B451C"/>
    <w:rsid w:val="002B78F2"/>
    <w:rsid w:val="002D26CC"/>
    <w:rsid w:val="002E386C"/>
    <w:rsid w:val="002F4E33"/>
    <w:rsid w:val="002F5C54"/>
    <w:rsid w:val="003158C8"/>
    <w:rsid w:val="00321DFD"/>
    <w:rsid w:val="0032535E"/>
    <w:rsid w:val="00326788"/>
    <w:rsid w:val="0033095F"/>
    <w:rsid w:val="00342B95"/>
    <w:rsid w:val="00364805"/>
    <w:rsid w:val="00372F66"/>
    <w:rsid w:val="003A2C55"/>
    <w:rsid w:val="003A7198"/>
    <w:rsid w:val="003B4BF0"/>
    <w:rsid w:val="003C1C6E"/>
    <w:rsid w:val="003C30B6"/>
    <w:rsid w:val="003E35CB"/>
    <w:rsid w:val="003E4C59"/>
    <w:rsid w:val="003F15E2"/>
    <w:rsid w:val="003F5913"/>
    <w:rsid w:val="00415CE8"/>
    <w:rsid w:val="00417C9E"/>
    <w:rsid w:val="00422005"/>
    <w:rsid w:val="004233E2"/>
    <w:rsid w:val="00423C3C"/>
    <w:rsid w:val="00427DB3"/>
    <w:rsid w:val="0044164F"/>
    <w:rsid w:val="00442486"/>
    <w:rsid w:val="004558A6"/>
    <w:rsid w:val="00456ABD"/>
    <w:rsid w:val="004605DE"/>
    <w:rsid w:val="00463743"/>
    <w:rsid w:val="004709CB"/>
    <w:rsid w:val="00485009"/>
    <w:rsid w:val="00491E85"/>
    <w:rsid w:val="0049564F"/>
    <w:rsid w:val="004A153F"/>
    <w:rsid w:val="004A24C4"/>
    <w:rsid w:val="004A3D70"/>
    <w:rsid w:val="004A60FC"/>
    <w:rsid w:val="004C24C5"/>
    <w:rsid w:val="004C3A43"/>
    <w:rsid w:val="004C5F07"/>
    <w:rsid w:val="004D795A"/>
    <w:rsid w:val="004E4F3A"/>
    <w:rsid w:val="005120EA"/>
    <w:rsid w:val="00526008"/>
    <w:rsid w:val="00527DF2"/>
    <w:rsid w:val="0053118A"/>
    <w:rsid w:val="00532644"/>
    <w:rsid w:val="00536A64"/>
    <w:rsid w:val="00540537"/>
    <w:rsid w:val="00540A2A"/>
    <w:rsid w:val="0054582E"/>
    <w:rsid w:val="00550B23"/>
    <w:rsid w:val="005653C3"/>
    <w:rsid w:val="005738CB"/>
    <w:rsid w:val="00575888"/>
    <w:rsid w:val="005775B4"/>
    <w:rsid w:val="00580F45"/>
    <w:rsid w:val="00587792"/>
    <w:rsid w:val="00590CD9"/>
    <w:rsid w:val="00591736"/>
    <w:rsid w:val="00593764"/>
    <w:rsid w:val="005962E3"/>
    <w:rsid w:val="005B0061"/>
    <w:rsid w:val="005B70F8"/>
    <w:rsid w:val="005C1C6E"/>
    <w:rsid w:val="005C69DE"/>
    <w:rsid w:val="005D2633"/>
    <w:rsid w:val="005E710D"/>
    <w:rsid w:val="00606173"/>
    <w:rsid w:val="00612B5B"/>
    <w:rsid w:val="006245C6"/>
    <w:rsid w:val="00644BDD"/>
    <w:rsid w:val="00655E50"/>
    <w:rsid w:val="0067437F"/>
    <w:rsid w:val="00675BF5"/>
    <w:rsid w:val="00675E8F"/>
    <w:rsid w:val="0068002F"/>
    <w:rsid w:val="00681F98"/>
    <w:rsid w:val="00683C65"/>
    <w:rsid w:val="0069030A"/>
    <w:rsid w:val="00691795"/>
    <w:rsid w:val="006A0887"/>
    <w:rsid w:val="006A2526"/>
    <w:rsid w:val="006A6CB2"/>
    <w:rsid w:val="006B307D"/>
    <w:rsid w:val="006B3159"/>
    <w:rsid w:val="006C46FB"/>
    <w:rsid w:val="006D2A96"/>
    <w:rsid w:val="006D5BF0"/>
    <w:rsid w:val="006E0744"/>
    <w:rsid w:val="006F3219"/>
    <w:rsid w:val="006F6F90"/>
    <w:rsid w:val="0070564A"/>
    <w:rsid w:val="00710AA9"/>
    <w:rsid w:val="00711122"/>
    <w:rsid w:val="00717B1F"/>
    <w:rsid w:val="00717BF6"/>
    <w:rsid w:val="00724F07"/>
    <w:rsid w:val="007257BC"/>
    <w:rsid w:val="00730581"/>
    <w:rsid w:val="007464D4"/>
    <w:rsid w:val="007537F1"/>
    <w:rsid w:val="00754ADE"/>
    <w:rsid w:val="007575A5"/>
    <w:rsid w:val="00777472"/>
    <w:rsid w:val="007972D3"/>
    <w:rsid w:val="007A6426"/>
    <w:rsid w:val="007B0A30"/>
    <w:rsid w:val="007B7D73"/>
    <w:rsid w:val="007C5E29"/>
    <w:rsid w:val="007D28FB"/>
    <w:rsid w:val="007D39A5"/>
    <w:rsid w:val="007D3E31"/>
    <w:rsid w:val="007E3A3D"/>
    <w:rsid w:val="007E41E1"/>
    <w:rsid w:val="007E5DF3"/>
    <w:rsid w:val="007E6427"/>
    <w:rsid w:val="007F3672"/>
    <w:rsid w:val="00810385"/>
    <w:rsid w:val="008157BF"/>
    <w:rsid w:val="0081758B"/>
    <w:rsid w:val="008219A4"/>
    <w:rsid w:val="0082450D"/>
    <w:rsid w:val="0082726F"/>
    <w:rsid w:val="00830D99"/>
    <w:rsid w:val="00834B72"/>
    <w:rsid w:val="0084081D"/>
    <w:rsid w:val="00845253"/>
    <w:rsid w:val="0084717A"/>
    <w:rsid w:val="00855086"/>
    <w:rsid w:val="00856DB2"/>
    <w:rsid w:val="00860545"/>
    <w:rsid w:val="00863119"/>
    <w:rsid w:val="00864665"/>
    <w:rsid w:val="00874422"/>
    <w:rsid w:val="00876DC2"/>
    <w:rsid w:val="00897AE2"/>
    <w:rsid w:val="008A5BC3"/>
    <w:rsid w:val="008B0179"/>
    <w:rsid w:val="008C108F"/>
    <w:rsid w:val="008C61A9"/>
    <w:rsid w:val="008C7CC9"/>
    <w:rsid w:val="008D61EB"/>
    <w:rsid w:val="009009A2"/>
    <w:rsid w:val="009009A7"/>
    <w:rsid w:val="00903DE3"/>
    <w:rsid w:val="00907DFB"/>
    <w:rsid w:val="00911A13"/>
    <w:rsid w:val="00911ECD"/>
    <w:rsid w:val="009136EF"/>
    <w:rsid w:val="00923771"/>
    <w:rsid w:val="00932477"/>
    <w:rsid w:val="009349B9"/>
    <w:rsid w:val="00935E56"/>
    <w:rsid w:val="00946361"/>
    <w:rsid w:val="00952CC4"/>
    <w:rsid w:val="00961E74"/>
    <w:rsid w:val="009719D9"/>
    <w:rsid w:val="009739CF"/>
    <w:rsid w:val="00997C67"/>
    <w:rsid w:val="009A3346"/>
    <w:rsid w:val="009A56A1"/>
    <w:rsid w:val="009A7815"/>
    <w:rsid w:val="009C59E9"/>
    <w:rsid w:val="009C71BD"/>
    <w:rsid w:val="009D238C"/>
    <w:rsid w:val="009F69BB"/>
    <w:rsid w:val="00A031E5"/>
    <w:rsid w:val="00A06109"/>
    <w:rsid w:val="00A25E94"/>
    <w:rsid w:val="00A34D01"/>
    <w:rsid w:val="00A568A0"/>
    <w:rsid w:val="00A65974"/>
    <w:rsid w:val="00A858DE"/>
    <w:rsid w:val="00A97E33"/>
    <w:rsid w:val="00AB7C33"/>
    <w:rsid w:val="00AC191C"/>
    <w:rsid w:val="00AC2AEF"/>
    <w:rsid w:val="00AC48B9"/>
    <w:rsid w:val="00AD1F46"/>
    <w:rsid w:val="00AD21B6"/>
    <w:rsid w:val="00AE3E7C"/>
    <w:rsid w:val="00B07F02"/>
    <w:rsid w:val="00B305E6"/>
    <w:rsid w:val="00B4013D"/>
    <w:rsid w:val="00B45756"/>
    <w:rsid w:val="00B471FB"/>
    <w:rsid w:val="00B57C9D"/>
    <w:rsid w:val="00B6293D"/>
    <w:rsid w:val="00B62A35"/>
    <w:rsid w:val="00B6675A"/>
    <w:rsid w:val="00B77686"/>
    <w:rsid w:val="00B82640"/>
    <w:rsid w:val="00B90242"/>
    <w:rsid w:val="00B92AEF"/>
    <w:rsid w:val="00BB476A"/>
    <w:rsid w:val="00BB5E1C"/>
    <w:rsid w:val="00BC7186"/>
    <w:rsid w:val="00BD1338"/>
    <w:rsid w:val="00BD3D4B"/>
    <w:rsid w:val="00BD6A83"/>
    <w:rsid w:val="00BE6A69"/>
    <w:rsid w:val="00BF000A"/>
    <w:rsid w:val="00BF6F29"/>
    <w:rsid w:val="00BF7820"/>
    <w:rsid w:val="00C12482"/>
    <w:rsid w:val="00C12C2C"/>
    <w:rsid w:val="00C2354E"/>
    <w:rsid w:val="00C25092"/>
    <w:rsid w:val="00C43627"/>
    <w:rsid w:val="00C4605C"/>
    <w:rsid w:val="00C46C6A"/>
    <w:rsid w:val="00C619E9"/>
    <w:rsid w:val="00C63C74"/>
    <w:rsid w:val="00C63CE8"/>
    <w:rsid w:val="00C67826"/>
    <w:rsid w:val="00C72868"/>
    <w:rsid w:val="00C72FF9"/>
    <w:rsid w:val="00C7411F"/>
    <w:rsid w:val="00C76F95"/>
    <w:rsid w:val="00C813C8"/>
    <w:rsid w:val="00C83ED1"/>
    <w:rsid w:val="00C92654"/>
    <w:rsid w:val="00C9776A"/>
    <w:rsid w:val="00CB1654"/>
    <w:rsid w:val="00CC0A4B"/>
    <w:rsid w:val="00CC500D"/>
    <w:rsid w:val="00CD3728"/>
    <w:rsid w:val="00D043D2"/>
    <w:rsid w:val="00D06D6E"/>
    <w:rsid w:val="00D10205"/>
    <w:rsid w:val="00D268CD"/>
    <w:rsid w:val="00D33C16"/>
    <w:rsid w:val="00D3780F"/>
    <w:rsid w:val="00D41BA9"/>
    <w:rsid w:val="00D519C6"/>
    <w:rsid w:val="00D54A7E"/>
    <w:rsid w:val="00D676E8"/>
    <w:rsid w:val="00D70075"/>
    <w:rsid w:val="00D80F81"/>
    <w:rsid w:val="00D85DAC"/>
    <w:rsid w:val="00D93AE8"/>
    <w:rsid w:val="00DA58A7"/>
    <w:rsid w:val="00DB568A"/>
    <w:rsid w:val="00DC08AA"/>
    <w:rsid w:val="00DD05F3"/>
    <w:rsid w:val="00DD473A"/>
    <w:rsid w:val="00DD631D"/>
    <w:rsid w:val="00DE4B9F"/>
    <w:rsid w:val="00DF0BF5"/>
    <w:rsid w:val="00E074CF"/>
    <w:rsid w:val="00E1639B"/>
    <w:rsid w:val="00E17F1C"/>
    <w:rsid w:val="00E30560"/>
    <w:rsid w:val="00E55F75"/>
    <w:rsid w:val="00E705D9"/>
    <w:rsid w:val="00E73B1B"/>
    <w:rsid w:val="00E77B7A"/>
    <w:rsid w:val="00E92395"/>
    <w:rsid w:val="00E96C1F"/>
    <w:rsid w:val="00EB1E91"/>
    <w:rsid w:val="00EC0FB6"/>
    <w:rsid w:val="00EC6860"/>
    <w:rsid w:val="00EC7219"/>
    <w:rsid w:val="00ED1117"/>
    <w:rsid w:val="00ED2CC7"/>
    <w:rsid w:val="00ED7F29"/>
    <w:rsid w:val="00EE60E8"/>
    <w:rsid w:val="00EE6777"/>
    <w:rsid w:val="00EF4F54"/>
    <w:rsid w:val="00F12F8A"/>
    <w:rsid w:val="00F30B3E"/>
    <w:rsid w:val="00F43996"/>
    <w:rsid w:val="00F4432A"/>
    <w:rsid w:val="00F50F14"/>
    <w:rsid w:val="00F52BAA"/>
    <w:rsid w:val="00F5609B"/>
    <w:rsid w:val="00F74A6D"/>
    <w:rsid w:val="00F86CE5"/>
    <w:rsid w:val="00F927B2"/>
    <w:rsid w:val="00FA197E"/>
    <w:rsid w:val="00FA1C48"/>
    <w:rsid w:val="00FA4F8A"/>
    <w:rsid w:val="00FA6176"/>
    <w:rsid w:val="00FB62DE"/>
    <w:rsid w:val="00FC05DB"/>
    <w:rsid w:val="00FC1113"/>
    <w:rsid w:val="00FC49A3"/>
    <w:rsid w:val="00FE0DB8"/>
    <w:rsid w:val="00FE3CB5"/>
    <w:rsid w:val="00FE448D"/>
    <w:rsid w:val="00FE6C62"/>
    <w:rsid w:val="00FF32A2"/>
    <w:rsid w:val="00FF3A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Lines="150" w:afterLines="15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F8A"/>
    <w:rPr>
      <w:rFonts w:ascii="Arial" w:hAnsi="Arial" w:cs="Arial"/>
      <w:sz w:val="24"/>
      <w:szCs w:val="24"/>
    </w:rPr>
  </w:style>
  <w:style w:type="paragraph" w:styleId="Ttulo1">
    <w:name w:val="heading 1"/>
    <w:basedOn w:val="Normal"/>
    <w:next w:val="Normal"/>
    <w:link w:val="Ttulo1Char"/>
    <w:uiPriority w:val="9"/>
    <w:qFormat/>
    <w:rsid w:val="0022023A"/>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2354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2354E"/>
    <w:rPr>
      <w:rFonts w:ascii="Tahoma" w:hAnsi="Tahoma" w:cs="Tahoma"/>
      <w:sz w:val="16"/>
      <w:szCs w:val="16"/>
    </w:rPr>
  </w:style>
  <w:style w:type="character" w:customStyle="1" w:styleId="Ttulo1Char">
    <w:name w:val="Título 1 Char"/>
    <w:basedOn w:val="Fontepargpadro"/>
    <w:link w:val="Ttulo1"/>
    <w:uiPriority w:val="9"/>
    <w:rsid w:val="0022023A"/>
    <w:rPr>
      <w:rFonts w:asciiTheme="majorHAnsi" w:eastAsiaTheme="majorEastAsia" w:hAnsiTheme="majorHAnsi" w:cstheme="majorBidi"/>
      <w:b/>
      <w:bCs/>
      <w:color w:val="365F91" w:themeColor="accent1" w:themeShade="BF"/>
      <w:sz w:val="28"/>
      <w:szCs w:val="28"/>
    </w:rPr>
  </w:style>
  <w:style w:type="character" w:styleId="Hyperlink">
    <w:name w:val="Hyperlink"/>
    <w:basedOn w:val="Fontepargpadro"/>
    <w:uiPriority w:val="99"/>
    <w:unhideWhenUsed/>
    <w:rsid w:val="005D2633"/>
    <w:rPr>
      <w:color w:val="0000FF" w:themeColor="hyperlink"/>
      <w:u w:val="single"/>
    </w:rPr>
  </w:style>
  <w:style w:type="character" w:customStyle="1" w:styleId="MenoPendente1">
    <w:name w:val="Menção Pendente1"/>
    <w:basedOn w:val="Fontepargpadro"/>
    <w:uiPriority w:val="99"/>
    <w:semiHidden/>
    <w:unhideWhenUsed/>
    <w:rsid w:val="00090D91"/>
    <w:rPr>
      <w:color w:val="808080"/>
      <w:shd w:val="clear" w:color="auto" w:fill="E6E6E6"/>
    </w:rPr>
  </w:style>
  <w:style w:type="character" w:styleId="HiperlinkVisitado">
    <w:name w:val="FollowedHyperlink"/>
    <w:basedOn w:val="Fontepargpadro"/>
    <w:uiPriority w:val="99"/>
    <w:semiHidden/>
    <w:unhideWhenUsed/>
    <w:rsid w:val="00810385"/>
    <w:rPr>
      <w:color w:val="800080" w:themeColor="followedHyperlink"/>
      <w:u w:val="single"/>
    </w:rPr>
  </w:style>
  <w:style w:type="paragraph" w:styleId="NormalWeb">
    <w:name w:val="Normal (Web)"/>
    <w:basedOn w:val="Normal"/>
    <w:uiPriority w:val="99"/>
    <w:unhideWhenUsed/>
    <w:rsid w:val="00FF32A2"/>
    <w:pPr>
      <w:spacing w:before="100" w:beforeAutospacing="1" w:after="100" w:afterAutospacing="1" w:line="240" w:lineRule="auto"/>
      <w:jc w:val="left"/>
    </w:pPr>
    <w:rPr>
      <w:rFonts w:ascii="Times New Roman" w:eastAsia="Times New Roman" w:hAnsi="Times New Roman" w:cs="Times New Roman"/>
      <w:lang w:eastAsia="pt-BR"/>
    </w:rPr>
  </w:style>
  <w:style w:type="paragraph" w:styleId="Cabealho">
    <w:name w:val="header"/>
    <w:basedOn w:val="Normal"/>
    <w:link w:val="CabealhoChar"/>
    <w:uiPriority w:val="99"/>
    <w:semiHidden/>
    <w:unhideWhenUsed/>
    <w:rsid w:val="00AD1F46"/>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AD1F46"/>
    <w:rPr>
      <w:rFonts w:ascii="Arial" w:hAnsi="Arial" w:cs="Arial"/>
      <w:sz w:val="24"/>
      <w:szCs w:val="24"/>
    </w:rPr>
  </w:style>
  <w:style w:type="paragraph" w:styleId="Rodap">
    <w:name w:val="footer"/>
    <w:basedOn w:val="Normal"/>
    <w:link w:val="RodapChar"/>
    <w:uiPriority w:val="99"/>
    <w:unhideWhenUsed/>
    <w:rsid w:val="00AD1F46"/>
    <w:pPr>
      <w:tabs>
        <w:tab w:val="center" w:pos="4252"/>
        <w:tab w:val="right" w:pos="8504"/>
      </w:tabs>
      <w:spacing w:line="240" w:lineRule="auto"/>
    </w:pPr>
  </w:style>
  <w:style w:type="character" w:customStyle="1" w:styleId="RodapChar">
    <w:name w:val="Rodapé Char"/>
    <w:basedOn w:val="Fontepargpadro"/>
    <w:link w:val="Rodap"/>
    <w:uiPriority w:val="99"/>
    <w:rsid w:val="00AD1F46"/>
    <w:rPr>
      <w:rFonts w:ascii="Arial" w:hAnsi="Arial" w:cs="Arial"/>
      <w:sz w:val="24"/>
      <w:szCs w:val="24"/>
    </w:rPr>
  </w:style>
  <w:style w:type="paragraph" w:styleId="Textodenotaderodap">
    <w:name w:val="footnote text"/>
    <w:basedOn w:val="Normal"/>
    <w:link w:val="TextodenotaderodapChar"/>
    <w:uiPriority w:val="99"/>
    <w:semiHidden/>
    <w:unhideWhenUsed/>
    <w:rsid w:val="00273E18"/>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73E18"/>
    <w:rPr>
      <w:rFonts w:ascii="Arial" w:hAnsi="Arial" w:cs="Arial"/>
      <w:sz w:val="20"/>
      <w:szCs w:val="20"/>
    </w:rPr>
  </w:style>
  <w:style w:type="character" w:styleId="Refdenotaderodap">
    <w:name w:val="footnote reference"/>
    <w:basedOn w:val="Fontepargpadro"/>
    <w:uiPriority w:val="99"/>
    <w:semiHidden/>
    <w:unhideWhenUsed/>
    <w:rsid w:val="00273E18"/>
    <w:rPr>
      <w:vertAlign w:val="superscript"/>
    </w:rPr>
  </w:style>
  <w:style w:type="paragraph" w:styleId="PargrafodaLista">
    <w:name w:val="List Paragraph"/>
    <w:basedOn w:val="Normal"/>
    <w:uiPriority w:val="34"/>
    <w:qFormat/>
    <w:rsid w:val="008A5BC3"/>
    <w:pPr>
      <w:ind w:left="720"/>
      <w:contextualSpacing/>
    </w:pPr>
  </w:style>
</w:styles>
</file>

<file path=word/webSettings.xml><?xml version="1.0" encoding="utf-8"?>
<w:webSettings xmlns:r="http://schemas.openxmlformats.org/officeDocument/2006/relationships" xmlns:w="http://schemas.openxmlformats.org/wordprocessingml/2006/main">
  <w:divs>
    <w:div w:id="342826434">
      <w:bodyDiv w:val="1"/>
      <w:marLeft w:val="0"/>
      <w:marRight w:val="0"/>
      <w:marTop w:val="0"/>
      <w:marBottom w:val="0"/>
      <w:divBdr>
        <w:top w:val="none" w:sz="0" w:space="0" w:color="auto"/>
        <w:left w:val="none" w:sz="0" w:space="0" w:color="auto"/>
        <w:bottom w:val="none" w:sz="0" w:space="0" w:color="auto"/>
        <w:right w:val="none" w:sz="0" w:space="0" w:color="auto"/>
      </w:divBdr>
    </w:div>
    <w:div w:id="7966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cielo.br/pdf/ref/v19n3/20.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repositorium.sdum.uminho.pt/handle/1822/411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rocku.ca/MeadProject/Mead/pubs2/mindself/Mead_1934_14.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axwell.vrac.puc-rio.br/Busca_etds.php?strSecao=resultado&amp;nrSeq=9704@1" TargetMode="External"/><Relationship Id="rId4" Type="http://schemas.openxmlformats.org/officeDocument/2006/relationships/webSettings" Target="webSettings.xml"/><Relationship Id="rId9" Type="http://schemas.openxmlformats.org/officeDocument/2006/relationships/hyperlink" Target="http://www.scielo.br/scielo.php?script=sci_arttext&amp;pid=S1414-9893201000010001"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EspaçoReservado1</b:Tag>
    <b:SourceType>Book</b:SourceType>
    <b:Guid>{E39C6DE1-5E70-499D-8172-E7A32604D6CC}</b:Guid>
    <b:RefOrder>1</b:RefOrder>
  </b:Source>
</b:Sources>
</file>

<file path=customXml/itemProps1.xml><?xml version="1.0" encoding="utf-8"?>
<ds:datastoreItem xmlns:ds="http://schemas.openxmlformats.org/officeDocument/2006/customXml" ds:itemID="{24FB7258-98F0-4077-9E81-5E60F39B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5037</Words>
  <Characters>27205</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ARIANE</dc:creator>
  <cp:lastModifiedBy>bruno.gois</cp:lastModifiedBy>
  <cp:revision>4</cp:revision>
  <dcterms:created xsi:type="dcterms:W3CDTF">2018-11-05T19:35:00Z</dcterms:created>
  <dcterms:modified xsi:type="dcterms:W3CDTF">2018-11-05T19:49:00Z</dcterms:modified>
</cp:coreProperties>
</file>